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07" w:type="pct"/>
        <w:tblInd w:w="-318" w:type="dxa"/>
        <w:tblLook w:val="04A0" w:firstRow="1" w:lastRow="0" w:firstColumn="1" w:lastColumn="0" w:noHBand="0" w:noVBand="1"/>
        <w:tblDescription w:val="Appendix B: Related Party Transaction Notification Template table"/>
      </w:tblPr>
      <w:tblGrid>
        <w:gridCol w:w="1031"/>
        <w:gridCol w:w="3287"/>
        <w:gridCol w:w="4132"/>
        <w:gridCol w:w="1196"/>
      </w:tblGrid>
      <w:tr w:rsidR="00A46CEE" w:rsidRPr="008C0170" w14:paraId="6FB26932" w14:textId="77777777" w:rsidTr="00EB46B5">
        <w:trPr>
          <w:trHeight w:val="748"/>
          <w:tblHeader/>
        </w:trPr>
        <w:tc>
          <w:tcPr>
            <w:tcW w:w="5000" w:type="pct"/>
            <w:gridSpan w:val="4"/>
            <w:shd w:val="clear" w:color="auto" w:fill="B2A1C7" w:themeFill="accent4" w:themeFillTint="99"/>
            <w:vAlign w:val="center"/>
          </w:tcPr>
          <w:p w14:paraId="6FB26930" w14:textId="7AA3CF3E" w:rsidR="00A46CEE" w:rsidRDefault="00A073CC" w:rsidP="00EB46B5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 xml:space="preserve">GOLD COAST PHN - </w:t>
            </w:r>
            <w:r w:rsidR="00A46CEE" w:rsidRPr="00021C90">
              <w:rPr>
                <w:rFonts w:ascii="Arial" w:hAnsi="Arial" w:cs="Arial"/>
                <w:b/>
                <w:sz w:val="28"/>
                <w:szCs w:val="20"/>
              </w:rPr>
              <w:t>Related Party Transaction</w:t>
            </w:r>
            <w:r w:rsidR="00A46CEE">
              <w:rPr>
                <w:rFonts w:ascii="Arial" w:hAnsi="Arial" w:cs="Arial"/>
                <w:b/>
                <w:sz w:val="28"/>
                <w:szCs w:val="20"/>
              </w:rPr>
              <w:t xml:space="preserve"> Application </w:t>
            </w:r>
          </w:p>
          <w:p w14:paraId="6FB26931" w14:textId="77777777" w:rsidR="00A46CEE" w:rsidRPr="008C0170" w:rsidRDefault="00A46CEE" w:rsidP="00EB46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C90">
              <w:rPr>
                <w:rFonts w:ascii="Arial" w:hAnsi="Arial" w:cs="Arial"/>
                <w:sz w:val="18"/>
                <w:szCs w:val="20"/>
              </w:rPr>
              <w:t>Standard Funding Agreement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21C90">
              <w:rPr>
                <w:rFonts w:ascii="Arial" w:hAnsi="Arial" w:cs="Arial"/>
                <w:sz w:val="18"/>
                <w:szCs w:val="20"/>
              </w:rPr>
              <w:t xml:space="preserve">Terms and Conditions </w:t>
            </w: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021C90">
              <w:rPr>
                <w:rFonts w:ascii="Arial" w:hAnsi="Arial" w:cs="Arial"/>
                <w:sz w:val="18"/>
                <w:szCs w:val="20"/>
              </w:rPr>
              <w:t>lause 9.5.3</w:t>
            </w:r>
          </w:p>
        </w:tc>
      </w:tr>
      <w:tr w:rsidR="00A46CEE" w:rsidRPr="008C0170" w14:paraId="6FB26934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3" w14:textId="5A06C319" w:rsidR="00A46CEE" w:rsidRPr="0008331F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PHN Name: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PHN list"/>
                <w:tag w:val="PHN list"/>
                <w:id w:val="-416484455"/>
                <w:dropDownList>
                  <w:listItem w:value="Choose an item."/>
                  <w:listItem w:displayText="Adelaide" w:value="Adelaide"/>
                  <w:listItem w:displayText="Australian Capital Territory" w:value="Australian Capital Territory"/>
                  <w:listItem w:displayText="Brisbane North" w:value="Brisbane North"/>
                  <w:listItem w:displayText="Brisbane South" w:value="Brisbane South"/>
                  <w:listItem w:displayText="Central and Eastern Sydney" w:value="Central and Eastern Sydney"/>
                  <w:listItem w:displayText="Central Qld, Wide Bay, Sunshine Coast" w:value="Central Qld, Wide Bay, Sunshine Coast"/>
                  <w:listItem w:displayText="Country SA" w:value="Country SA"/>
                  <w:listItem w:displayText="Country WA" w:value="Country WA"/>
                  <w:listItem w:displayText="Darling Downs &amp; West Moreton" w:value="Darling Downs &amp; West Moreton"/>
                  <w:listItem w:displayText="Eastern Melbourne" w:value="Eastern Melbourne"/>
                  <w:listItem w:displayText="Gippsland" w:value="Gippsland"/>
                  <w:listItem w:displayText="Gold Coast" w:value="Gold Coast"/>
                  <w:listItem w:displayText="Hunter New England &amp; Central Coast" w:value="Hunter New England &amp; Central Coast"/>
                  <w:listItem w:displayText="Murray" w:value="Murray"/>
                  <w:listItem w:displayText="Murrumbidgee" w:value="Murrumbidgee"/>
                  <w:listItem w:displayText="Nepean Blue Mountains" w:value="Nepean Blue Mountains"/>
                  <w:listItem w:displayText="North Coast" w:value="North Coast"/>
                  <w:listItem w:displayText="North Western Melbourne" w:value="North Western Melbourne"/>
                  <w:listItem w:displayText="Northern Queensland" w:value="Northern Queensland"/>
                  <w:listItem w:displayText="Northern Sydney" w:value="Northern Sydney"/>
                  <w:listItem w:displayText="Northern Territory" w:value="Northern Territory"/>
                  <w:listItem w:displayText="Perth North" w:value="Perth North"/>
                  <w:listItem w:displayText="Perth South" w:value="Perth South"/>
                  <w:listItem w:displayText="South Eastern Melbourne" w:value="South Eastern Melbourne"/>
                  <w:listItem w:displayText="South Eastern NSW" w:value="South Eastern NSW"/>
                  <w:listItem w:displayText="Tasmania" w:value="Tasmania"/>
                  <w:listItem w:displayText="Western NSW" w:value="Western NSW"/>
                  <w:listItem w:displayText="Western Queensland" w:value="Western Queensland"/>
                  <w:listItem w:displayText="Western Sydney" w:value="Western Sydney"/>
                  <w:listItem w:displayText="Western Victoria" w:value="Western Victoria"/>
                </w:dropDownList>
              </w:sdtPr>
              <w:sdtContent>
                <w:r w:rsidR="000249B1" w:rsidRPr="00C8662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Gold Coast</w:t>
                </w:r>
              </w:sdtContent>
            </w:sdt>
          </w:p>
        </w:tc>
      </w:tr>
      <w:tr w:rsidR="00A46CEE" w:rsidRPr="008C0170" w14:paraId="6FB26936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5" w14:textId="2E2C1261" w:rsidR="00A46CEE" w:rsidRPr="0008331F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0249B1">
              <w:rPr>
                <w:rFonts w:ascii="Arial" w:hAnsi="Arial" w:cs="Arial"/>
                <w:b/>
                <w:sz w:val="20"/>
                <w:szCs w:val="20"/>
              </w:rPr>
              <w:t>14 EDGEWATER COURT, ROBINA QLD</w:t>
            </w:r>
          </w:p>
        </w:tc>
      </w:tr>
      <w:tr w:rsidR="00A46CEE" w:rsidRPr="008C0170" w14:paraId="6FB26938" w14:textId="77777777" w:rsidTr="00EB46B5">
        <w:trPr>
          <w:trHeight w:val="208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7" w14:textId="5F174CE0" w:rsidR="00A46CEE" w:rsidRPr="0008331F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Contact Details: </w:t>
            </w:r>
            <w:r w:rsidR="000249B1">
              <w:rPr>
                <w:rFonts w:ascii="Arial" w:hAnsi="Arial" w:cs="Arial"/>
                <w:b/>
                <w:sz w:val="20"/>
                <w:szCs w:val="20"/>
              </w:rPr>
              <w:t>(07) 5635 2455</w:t>
            </w:r>
          </w:p>
        </w:tc>
      </w:tr>
      <w:tr w:rsidR="00A46CEE" w:rsidRPr="008C0170" w14:paraId="6FB2693A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E5DFEC" w:themeFill="accent4" w:themeFillTint="33"/>
          </w:tcPr>
          <w:p w14:paraId="6FB26939" w14:textId="77777777" w:rsidR="00A46CEE" w:rsidRPr="0008331F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>Details of Related Party</w:t>
            </w:r>
          </w:p>
        </w:tc>
      </w:tr>
      <w:tr w:rsidR="00A46CEE" w:rsidRPr="008C0170" w14:paraId="6FB2693C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B" w14:textId="77777777" w:rsidR="00A46CEE" w:rsidRPr="0008331F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</w:tr>
      <w:tr w:rsidR="00A46CEE" w:rsidRPr="008C0170" w14:paraId="6FB2693E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D" w14:textId="77777777" w:rsidR="00A46CEE" w:rsidRPr="008C0170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70">
              <w:rPr>
                <w:rFonts w:ascii="Arial" w:hAnsi="Arial" w:cs="Arial"/>
                <w:b/>
                <w:sz w:val="20"/>
                <w:szCs w:val="20"/>
              </w:rPr>
              <w:t>ABN (if applicable):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46CEE" w:rsidRPr="008C0170" w14:paraId="6FB26940" w14:textId="77777777" w:rsidTr="00EB46B5">
        <w:trPr>
          <w:trHeight w:val="180"/>
          <w:tblHeader/>
        </w:trPr>
        <w:tc>
          <w:tcPr>
            <w:tcW w:w="5000" w:type="pct"/>
            <w:gridSpan w:val="4"/>
            <w:shd w:val="clear" w:color="auto" w:fill="auto"/>
          </w:tcPr>
          <w:p w14:paraId="6FB2693F" w14:textId="77777777" w:rsidR="00A46CEE" w:rsidRPr="008C0170" w:rsidRDefault="00A46CEE" w:rsidP="00EB46B5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</w:tc>
      </w:tr>
      <w:tr w:rsidR="00A46CEE" w:rsidRPr="008C0170" w14:paraId="6FB26943" w14:textId="77777777" w:rsidTr="00EB46B5">
        <w:trPr>
          <w:tblHeader/>
        </w:trPr>
        <w:tc>
          <w:tcPr>
            <w:tcW w:w="4380" w:type="pct"/>
            <w:gridSpan w:val="3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FB26941" w14:textId="77777777" w:rsidR="00A46CEE" w:rsidRPr="008C0170" w:rsidRDefault="00A46CEE" w:rsidP="00EB46B5">
            <w:pPr>
              <w:spacing w:before="60" w:line="276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b/>
                <w:sz w:val="20"/>
                <w:szCs w:val="20"/>
              </w:rPr>
              <w:t>Related Party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Relationship Type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B26942" w14:textId="77777777" w:rsidR="00A46CEE" w:rsidRPr="008C0170" w:rsidRDefault="00A46CEE" w:rsidP="00EB46B5">
            <w:pPr>
              <w:spacing w:before="60" w:line="276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1C90">
              <w:rPr>
                <w:rFonts w:ascii="Arial" w:hAnsi="Arial" w:cs="Arial"/>
                <w:sz w:val="18"/>
                <w:szCs w:val="20"/>
              </w:rPr>
              <w:t>Mark as applicable</w:t>
            </w:r>
          </w:p>
        </w:tc>
      </w:tr>
      <w:tr w:rsidR="00A46CEE" w:rsidRPr="008C0170" w14:paraId="6FB26947" w14:textId="77777777" w:rsidTr="00EB46B5">
        <w:trPr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44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9.5.1.a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45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ntity that controls or has significant influence over the PHN 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8499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46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4B" w14:textId="77777777" w:rsidTr="00EB46B5">
        <w:trPr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48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9.5.1.b 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49" w14:textId="0B478F71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C0170">
              <w:rPr>
                <w:rFonts w:ascii="Arial" w:hAnsi="Arial" w:cs="Arial"/>
                <w:sz w:val="20"/>
                <w:szCs w:val="20"/>
              </w:rPr>
              <w:t>ntity that the PHN controls or has significant influence over at any time, including the PHN’s subsidiary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7750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4A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4F" w14:textId="77777777" w:rsidTr="00EB46B5">
        <w:trPr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4C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9.5.1.c 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4D" w14:textId="3C6B2570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A person who is a member of the PHN’s </w:t>
            </w:r>
            <w:r>
              <w:rPr>
                <w:rFonts w:ascii="Arial" w:hAnsi="Arial" w:cs="Arial"/>
                <w:sz w:val="20"/>
                <w:szCs w:val="20"/>
              </w:rPr>
              <w:t>Board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 or governing body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64742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4E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53" w14:textId="77777777" w:rsidTr="00EB46B5">
        <w:trPr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50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9.5.1.d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51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person who is a 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member of the </w:t>
            </w:r>
            <w:r>
              <w:rPr>
                <w:rFonts w:ascii="Arial" w:hAnsi="Arial" w:cs="Arial"/>
                <w:sz w:val="20"/>
                <w:szCs w:val="20"/>
              </w:rPr>
              <w:t>Board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 of an entity referred to in clause 9.5.1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C0170">
              <w:rPr>
                <w:rFonts w:ascii="Arial" w:hAnsi="Arial" w:cs="Arial"/>
                <w:sz w:val="20"/>
                <w:szCs w:val="20"/>
              </w:rPr>
              <w:t>a or 9.5.1.b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9665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52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57" w14:textId="77777777" w:rsidTr="00EB46B5">
        <w:trPr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54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9.5.1.e 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55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A member of the PHN’s Personnel,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than in their capacity as </w:t>
            </w:r>
            <w:r w:rsidRPr="008C0170">
              <w:rPr>
                <w:rFonts w:ascii="Arial" w:hAnsi="Arial" w:cs="Arial"/>
                <w:sz w:val="20"/>
                <w:szCs w:val="20"/>
              </w:rPr>
              <w:t>a PHN employee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210602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56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5D" w14:textId="77777777" w:rsidTr="00EB46B5">
        <w:trPr>
          <w:trHeight w:val="1161"/>
          <w:tblHeader/>
        </w:trPr>
        <w:tc>
          <w:tcPr>
            <w:tcW w:w="534" w:type="pct"/>
            <w:tcBorders>
              <w:right w:val="nil"/>
            </w:tcBorders>
            <w:vAlign w:val="center"/>
          </w:tcPr>
          <w:p w14:paraId="6FB26958" w14:textId="77777777" w:rsidR="00A46CEE" w:rsidRPr="008C0170" w:rsidRDefault="00A46CEE" w:rsidP="00EB46B5">
            <w:pPr>
              <w:spacing w:before="60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9.5.1.f </w:t>
            </w:r>
          </w:p>
        </w:tc>
        <w:tc>
          <w:tcPr>
            <w:tcW w:w="3846" w:type="pct"/>
            <w:gridSpan w:val="2"/>
            <w:tcBorders>
              <w:right w:val="nil"/>
            </w:tcBorders>
            <w:vAlign w:val="center"/>
          </w:tcPr>
          <w:p w14:paraId="6FB26959" w14:textId="77777777" w:rsidR="00A46CEE" w:rsidRDefault="00A46CEE" w:rsidP="00EB46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A spouse or immediate family member of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B2695A" w14:textId="77777777" w:rsidR="00A46CEE" w:rsidRPr="00BC720D" w:rsidRDefault="00A46CEE" w:rsidP="00A46CEE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C720D">
              <w:rPr>
                <w:rFonts w:ascii="Arial" w:hAnsi="Arial" w:cs="Arial"/>
                <w:sz w:val="20"/>
                <w:szCs w:val="20"/>
              </w:rPr>
              <w:t xml:space="preserve">the PHN’s Personnel; or </w:t>
            </w:r>
          </w:p>
          <w:p w14:paraId="6FB2695B" w14:textId="77777777" w:rsidR="00A46CEE" w:rsidRPr="006C763E" w:rsidRDefault="00A46CEE" w:rsidP="00A46CEE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C720D">
              <w:rPr>
                <w:rFonts w:ascii="Arial" w:hAnsi="Arial" w:cs="Arial"/>
                <w:sz w:val="20"/>
                <w:szCs w:val="20"/>
              </w:rPr>
              <w:t>a person specified in 9.5.1.c or 9.5.1.d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763E">
              <w:rPr>
                <w:rFonts w:ascii="Arial" w:hAnsi="Arial" w:cs="Arial"/>
                <w:sz w:val="20"/>
                <w:szCs w:val="20"/>
              </w:rPr>
              <w:t>who is not themselves a PHN employee.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1344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  <w:tcBorders>
                  <w:left w:val="nil"/>
                </w:tcBorders>
                <w:vAlign w:val="center"/>
              </w:tcPr>
              <w:p w14:paraId="6FB2695C" w14:textId="77777777" w:rsidR="00A46CEE" w:rsidRPr="00E42EEF" w:rsidRDefault="00A46CEE" w:rsidP="00EB46B5">
                <w:pPr>
                  <w:spacing w:before="60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E42EEF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A46CEE" w:rsidRPr="008C0170" w14:paraId="6FB26961" w14:textId="77777777" w:rsidTr="00EB46B5">
        <w:trPr>
          <w:trHeight w:val="165"/>
          <w:tblHeader/>
        </w:trPr>
        <w:tc>
          <w:tcPr>
            <w:tcW w:w="2238" w:type="pct"/>
            <w:gridSpan w:val="2"/>
            <w:shd w:val="clear" w:color="auto" w:fill="E5DFEC" w:themeFill="accent4" w:themeFillTint="33"/>
            <w:vAlign w:val="center"/>
          </w:tcPr>
          <w:p w14:paraId="6FB2695E" w14:textId="77777777" w:rsidR="00A46CEE" w:rsidRPr="008C0170" w:rsidRDefault="00A46CEE" w:rsidP="00EB46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Related Party Description</w:t>
            </w:r>
          </w:p>
        </w:tc>
        <w:tc>
          <w:tcPr>
            <w:tcW w:w="2762" w:type="pct"/>
            <w:gridSpan w:val="2"/>
            <w:shd w:val="clear" w:color="auto" w:fill="E5DFEC" w:themeFill="accent4" w:themeFillTint="33"/>
            <w:vAlign w:val="center"/>
          </w:tcPr>
          <w:p w14:paraId="6FB2695F" w14:textId="77777777" w:rsidR="00A46CEE" w:rsidRPr="008C0170" w:rsidRDefault="00A46CEE" w:rsidP="00EB46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0170">
              <w:rPr>
                <w:rFonts w:ascii="Arial" w:hAnsi="Arial" w:cs="Arial"/>
                <w:b/>
                <w:sz w:val="20"/>
                <w:szCs w:val="20"/>
              </w:rPr>
              <w:t>PHN to complete</w:t>
            </w:r>
          </w:p>
          <w:p w14:paraId="6FB26960" w14:textId="77777777" w:rsidR="00A46CEE" w:rsidRPr="00716216" w:rsidRDefault="00A46CEE" w:rsidP="00EB46B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216">
              <w:rPr>
                <w:rFonts w:ascii="Arial" w:hAnsi="Arial" w:cs="Arial"/>
                <w:i/>
                <w:sz w:val="20"/>
                <w:szCs w:val="20"/>
              </w:rPr>
              <w:t>Please attach supporting documents</w:t>
            </w:r>
            <w:r>
              <w:rPr>
                <w:rFonts w:ascii="Arial" w:hAnsi="Arial" w:cs="Arial"/>
                <w:i/>
                <w:sz w:val="20"/>
                <w:szCs w:val="20"/>
              </w:rPr>
              <w:t>, if required</w:t>
            </w:r>
          </w:p>
        </w:tc>
      </w:tr>
      <w:tr w:rsidR="00A46CEE" w:rsidRPr="008C0170" w14:paraId="6FB26964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62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Description of Related Party relationship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63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67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65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Description of steps taken to </w:t>
            </w:r>
            <w:r>
              <w:rPr>
                <w:rFonts w:ascii="Arial" w:hAnsi="Arial" w:cs="Arial"/>
                <w:sz w:val="20"/>
                <w:szCs w:val="20"/>
              </w:rPr>
              <w:t>resolve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 or manage conflict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66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6B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68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The relevant Activity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B26969" w14:textId="77777777" w:rsidR="00A46CEE" w:rsidRPr="00633066" w:rsidRDefault="00A46CEE" w:rsidP="00EB46B5">
            <w:pPr>
              <w:spacing w:before="20" w:line="27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633066">
              <w:rPr>
                <w:rFonts w:ascii="Arial Narrow" w:hAnsi="Arial Narrow" w:cs="Arial"/>
                <w:i/>
                <w:sz w:val="20"/>
                <w:szCs w:val="20"/>
              </w:rPr>
              <w:t>(include Schedule and Activity Work Plan reference)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6A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6E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6C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The proposed amount of Grant funds to </w:t>
            </w:r>
            <w:r>
              <w:rPr>
                <w:rFonts w:ascii="Arial" w:hAnsi="Arial" w:cs="Arial"/>
                <w:sz w:val="20"/>
                <w:szCs w:val="20"/>
              </w:rPr>
              <w:t xml:space="preserve">be transferred to </w:t>
            </w:r>
            <w:r w:rsidRPr="008C0170">
              <w:rPr>
                <w:rFonts w:ascii="Arial" w:hAnsi="Arial" w:cs="Arial"/>
                <w:sz w:val="20"/>
                <w:szCs w:val="20"/>
              </w:rPr>
              <w:t xml:space="preserve">the Related Party and how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C0170">
              <w:rPr>
                <w:rFonts w:ascii="Arial" w:hAnsi="Arial" w:cs="Arial"/>
                <w:sz w:val="20"/>
                <w:szCs w:val="20"/>
              </w:rPr>
              <w:t>amount was determined</w:t>
            </w:r>
            <w:r>
              <w:rPr>
                <w:rFonts w:ascii="Arial" w:hAnsi="Arial" w:cs="Arial"/>
                <w:sz w:val="20"/>
                <w:szCs w:val="20"/>
              </w:rPr>
              <w:t xml:space="preserve"> (or the Asset proposed to be transferred):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6D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71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6F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>A complete description of the part of the Activity that Your Organisation expects the Related Party to perform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70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74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72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8C0170">
              <w:rPr>
                <w:rFonts w:ascii="Arial" w:hAnsi="Arial" w:cs="Arial"/>
                <w:sz w:val="20"/>
                <w:szCs w:val="20"/>
              </w:rPr>
              <w:t xml:space="preserve">The reason(s) why it is necessary to pay the Grant funds </w:t>
            </w:r>
            <w:r>
              <w:rPr>
                <w:rFonts w:ascii="Arial" w:hAnsi="Arial" w:cs="Arial"/>
                <w:sz w:val="20"/>
                <w:szCs w:val="20"/>
              </w:rPr>
              <w:t xml:space="preserve">(or transfer the Asset) </w:t>
            </w:r>
            <w:r w:rsidRPr="008C0170">
              <w:rPr>
                <w:rFonts w:ascii="Arial" w:hAnsi="Arial" w:cs="Arial"/>
                <w:sz w:val="20"/>
                <w:szCs w:val="20"/>
              </w:rPr>
              <w:t>to the Related Party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73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77" w14:textId="77777777" w:rsidTr="00EB46B5">
        <w:trPr>
          <w:trHeight w:val="165"/>
          <w:tblHeader/>
        </w:trPr>
        <w:tc>
          <w:tcPr>
            <w:tcW w:w="2238" w:type="pct"/>
            <w:gridSpan w:val="2"/>
          </w:tcPr>
          <w:p w14:paraId="6FB26975" w14:textId="77777777" w:rsidR="00A46CEE" w:rsidRPr="008C0170" w:rsidRDefault="00A46CEE" w:rsidP="00EB46B5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3325">
              <w:rPr>
                <w:rFonts w:ascii="Arial" w:hAnsi="Arial" w:cs="Arial"/>
                <w:sz w:val="20"/>
                <w:szCs w:val="20"/>
              </w:rPr>
              <w:t>Dates relevant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Related Party Transaction:</w:t>
            </w:r>
          </w:p>
        </w:tc>
        <w:tc>
          <w:tcPr>
            <w:tcW w:w="2762" w:type="pct"/>
            <w:gridSpan w:val="2"/>
            <w:shd w:val="clear" w:color="auto" w:fill="auto"/>
          </w:tcPr>
          <w:p w14:paraId="6FB26976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EE" w:rsidRPr="008C0170" w14:paraId="6FB26979" w14:textId="77777777" w:rsidTr="00EB46B5">
        <w:trPr>
          <w:trHeight w:val="165"/>
          <w:tblHeader/>
        </w:trPr>
        <w:tc>
          <w:tcPr>
            <w:tcW w:w="5000" w:type="pct"/>
            <w:gridSpan w:val="4"/>
            <w:shd w:val="clear" w:color="auto" w:fill="E5DFEC" w:themeFill="accent4" w:themeFillTint="33"/>
          </w:tcPr>
          <w:p w14:paraId="6FB26978" w14:textId="77777777" w:rsidR="00A46CEE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</w:p>
        </w:tc>
      </w:tr>
      <w:tr w:rsidR="00A46CEE" w:rsidRPr="008C0170" w14:paraId="6FB2697B" w14:textId="77777777" w:rsidTr="00EB46B5">
        <w:trPr>
          <w:trHeight w:val="165"/>
          <w:tblHeader/>
        </w:trPr>
        <w:tc>
          <w:tcPr>
            <w:tcW w:w="5000" w:type="pct"/>
            <w:gridSpan w:val="4"/>
            <w:shd w:val="clear" w:color="auto" w:fill="E5DFEC" w:themeFill="accent4" w:themeFillTint="33"/>
          </w:tcPr>
          <w:p w14:paraId="6FB2697A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PHN </w:t>
            </w:r>
            <w:r w:rsidRPr="0008331F">
              <w:rPr>
                <w:rFonts w:ascii="Arial" w:hAnsi="Arial" w:cs="Arial"/>
                <w:b/>
                <w:sz w:val="20"/>
                <w:szCs w:val="20"/>
              </w:rPr>
              <w:t xml:space="preserve">Personnel Name: </w:t>
            </w:r>
          </w:p>
        </w:tc>
      </w:tr>
      <w:tr w:rsidR="00A46CEE" w:rsidRPr="008C0170" w14:paraId="6FB2697D" w14:textId="77777777" w:rsidTr="00EB46B5">
        <w:trPr>
          <w:trHeight w:val="165"/>
          <w:tblHeader/>
        </w:trPr>
        <w:tc>
          <w:tcPr>
            <w:tcW w:w="5000" w:type="pct"/>
            <w:gridSpan w:val="4"/>
            <w:shd w:val="clear" w:color="auto" w:fill="E5DFEC" w:themeFill="accent4" w:themeFillTint="33"/>
          </w:tcPr>
          <w:p w14:paraId="6FB2697C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46CEE" w:rsidRPr="008C0170" w14:paraId="6FB2697F" w14:textId="77777777" w:rsidTr="00EB46B5">
        <w:trPr>
          <w:trHeight w:val="165"/>
          <w:tblHeader/>
        </w:trPr>
        <w:tc>
          <w:tcPr>
            <w:tcW w:w="5000" w:type="pct"/>
            <w:gridSpan w:val="4"/>
            <w:shd w:val="clear" w:color="auto" w:fill="E5DFEC" w:themeFill="accent4" w:themeFillTint="33"/>
          </w:tcPr>
          <w:p w14:paraId="6FB2697E" w14:textId="77777777" w:rsidR="00A46CEE" w:rsidRPr="008C0170" w:rsidRDefault="00A46CEE" w:rsidP="00EB46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8331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833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B26980" w14:textId="77777777" w:rsidR="002A0932" w:rsidRPr="00A46CEE" w:rsidRDefault="002A0932" w:rsidP="00A46CEE">
      <w:r w:rsidRPr="00A46CEE">
        <w:t xml:space="preserve"> </w:t>
      </w:r>
    </w:p>
    <w:sectPr w:rsidR="002A0932" w:rsidRPr="00A46CEE" w:rsidSect="00885F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C3D3" w14:textId="77777777" w:rsidR="00885FA7" w:rsidRDefault="00885FA7" w:rsidP="00ED6C92">
      <w:r>
        <w:separator/>
      </w:r>
    </w:p>
  </w:endnote>
  <w:endnote w:type="continuationSeparator" w:id="0">
    <w:p w14:paraId="5117ED1D" w14:textId="77777777" w:rsidR="00885FA7" w:rsidRDefault="00885FA7" w:rsidP="00ED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7315" w14:textId="77777777" w:rsidR="00484978" w:rsidRDefault="00484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4C65" w14:textId="3E95EE78" w:rsidR="00484978" w:rsidRPr="00484978" w:rsidRDefault="00484978">
    <w:pPr>
      <w:pStyle w:val="Footer"/>
      <w:rPr>
        <w:lang w:val="en-US"/>
      </w:rPr>
    </w:pPr>
    <w:r>
      <w:rPr>
        <w:lang w:val="en-US"/>
      </w:rPr>
      <w:t>VS10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E058" w14:textId="77777777" w:rsidR="00484978" w:rsidRDefault="00484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CE0C" w14:textId="77777777" w:rsidR="00885FA7" w:rsidRDefault="00885FA7" w:rsidP="00ED6C92">
      <w:r>
        <w:separator/>
      </w:r>
    </w:p>
  </w:footnote>
  <w:footnote w:type="continuationSeparator" w:id="0">
    <w:p w14:paraId="38486A59" w14:textId="77777777" w:rsidR="00885FA7" w:rsidRDefault="00885FA7" w:rsidP="00ED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DC0" w14:textId="77777777" w:rsidR="00484978" w:rsidRDefault="00484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6985" w14:textId="77777777" w:rsidR="00ED6C92" w:rsidRDefault="00ED6C92" w:rsidP="00ED6C92">
    <w:pPr>
      <w:pStyle w:val="Header"/>
      <w:tabs>
        <w:tab w:val="left" w:pos="5103"/>
      </w:tabs>
    </w:pPr>
  </w:p>
  <w:p w14:paraId="6FB26986" w14:textId="77777777" w:rsidR="00ED6C92" w:rsidRDefault="00ED6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343" w14:textId="77777777" w:rsidR="00484978" w:rsidRDefault="00484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D26"/>
    <w:multiLevelType w:val="hybridMultilevel"/>
    <w:tmpl w:val="FB849D72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813C16"/>
    <w:multiLevelType w:val="multilevel"/>
    <w:tmpl w:val="B83690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F8833CC"/>
    <w:multiLevelType w:val="hybridMultilevel"/>
    <w:tmpl w:val="C1649F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712159"/>
    <w:multiLevelType w:val="hybridMultilevel"/>
    <w:tmpl w:val="228A94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F5589"/>
    <w:multiLevelType w:val="hybridMultilevel"/>
    <w:tmpl w:val="8A36D026"/>
    <w:lvl w:ilvl="0" w:tplc="8078EE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2735">
    <w:abstractNumId w:val="1"/>
  </w:num>
  <w:num w:numId="2" w16cid:durableId="1571620398">
    <w:abstractNumId w:val="2"/>
  </w:num>
  <w:num w:numId="3" w16cid:durableId="1690250563">
    <w:abstractNumId w:val="3"/>
  </w:num>
  <w:num w:numId="4" w16cid:durableId="1105658244">
    <w:abstractNumId w:val="0"/>
  </w:num>
  <w:num w:numId="5" w16cid:durableId="93055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92"/>
    <w:rsid w:val="00003743"/>
    <w:rsid w:val="000249B1"/>
    <w:rsid w:val="00067456"/>
    <w:rsid w:val="000F19F1"/>
    <w:rsid w:val="001B3443"/>
    <w:rsid w:val="002A0932"/>
    <w:rsid w:val="002B6D32"/>
    <w:rsid w:val="002F3AE3"/>
    <w:rsid w:val="0030786C"/>
    <w:rsid w:val="003521E1"/>
    <w:rsid w:val="003D17F9"/>
    <w:rsid w:val="004336BC"/>
    <w:rsid w:val="00484978"/>
    <w:rsid w:val="004867E2"/>
    <w:rsid w:val="004F3DAC"/>
    <w:rsid w:val="005F656D"/>
    <w:rsid w:val="00731884"/>
    <w:rsid w:val="008264EB"/>
    <w:rsid w:val="00833ECE"/>
    <w:rsid w:val="00885FA7"/>
    <w:rsid w:val="008E4556"/>
    <w:rsid w:val="009A5CF0"/>
    <w:rsid w:val="00A073CC"/>
    <w:rsid w:val="00A4512D"/>
    <w:rsid w:val="00A46CEE"/>
    <w:rsid w:val="00A705AF"/>
    <w:rsid w:val="00B42851"/>
    <w:rsid w:val="00C86621"/>
    <w:rsid w:val="00CA5D22"/>
    <w:rsid w:val="00CB5B1A"/>
    <w:rsid w:val="00D042EE"/>
    <w:rsid w:val="00E7694C"/>
    <w:rsid w:val="00E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26930"/>
  <w15:docId w15:val="{C6DCBAB0-FA74-4ECD-A43D-8FCD843E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C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 level 1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6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6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D6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6C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D6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6C92"/>
    <w:rPr>
      <w:sz w:val="24"/>
      <w:szCs w:val="24"/>
      <w:lang w:eastAsia="en-US"/>
    </w:rPr>
  </w:style>
  <w:style w:type="table" w:styleId="TableGrid">
    <w:name w:val="Table Grid"/>
    <w:basedOn w:val="TableNormal"/>
    <w:rsid w:val="00ED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36B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6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CPHN Document" ma:contentTypeID="0x01010050EE6935C95D00498F1700C7C4C17AA100F658BAFAA9BDB84EB0D55389431F218E" ma:contentTypeVersion="325" ma:contentTypeDescription="" ma:contentTypeScope="" ma:versionID="cf90254c0488be8c6b07274b3a07fa76">
  <xsd:schema xmlns:xsd="http://www.w3.org/2001/XMLSchema" xmlns:xs="http://www.w3.org/2001/XMLSchema" xmlns:p="http://schemas.microsoft.com/office/2006/metadata/properties" xmlns:ns2="b6e4cf57-7763-4f25-b137-c473ee7f5033" xmlns:ns3="2958be76-11b8-4a4c-b100-fff95fef5589" targetNamespace="http://schemas.microsoft.com/office/2006/metadata/properties" ma:root="true" ma:fieldsID="6cdc5fa4ed8cab2ced5ec350370d1137" ns2:_="" ns3:_="">
    <xsd:import namespace="b6e4cf57-7763-4f25-b137-c473ee7f5033"/>
    <xsd:import namespace="2958be76-11b8-4a4c-b100-fff95fef5589"/>
    <xsd:element name="properties">
      <xsd:complexType>
        <xsd:sequence>
          <xsd:element name="documentManagement">
            <xsd:complexType>
              <xsd:all>
                <xsd:element ref="ns2:GCPHN_x0020_Document_x0020_Type"/>
                <xsd:element ref="ns2:GCPHN_x0020_Financial_x0020_Year" minOccurs="0"/>
                <xsd:element ref="ns2:Document_x0020_Status"/>
                <xsd:element ref="ns2:GCPHNPurpose" minOccurs="0"/>
                <xsd:element ref="ns2:_dlc_DocIdUrl" minOccurs="0"/>
                <xsd:element ref="ns2:_dlc_DocIdPersistId" minOccurs="0"/>
                <xsd:element ref="ns2:_dlc_Doc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GCPHN_x0020_Document_x0020_Type" ma:index="1" ma:displayName="Doc Type" ma:default="Unassigned" ma:description="Document Type" ma:format="Dropdown" ma:internalName="GCPHN_x0020_Document_x0020_Type" ma:readOnly="fals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  <xsd:element name="GCPHN_x0020_Financial_x0020_Year" ma:index="2" nillable="true" ma:displayName="Fin Year" ma:default="2023-24" ma:description="GCPHN Financial Year" ma:internalName="GCPHN_x0020_Financial_x0020_Yea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09-10"/>
                    <xsd:enumeration value="2010-11"/>
                    <xsd:enumeration value="2011-12"/>
                    <xsd:enumeration value="2012-13"/>
                    <xsd:enumeration value="2013-14"/>
                    <xsd:enumeration value="2014-15"/>
                    <xsd:enumeration value="2015-16"/>
                    <xsd:enumeration value="2016-17"/>
                    <xsd:enumeration value="2017-18"/>
                    <xsd:enumeration value="2018-19"/>
                    <xsd:enumeration value="2019-20"/>
                    <xsd:enumeration value="2020-21"/>
                    <xsd:enumeration value="2021-22"/>
                    <xsd:enumeration value="2022-23"/>
                    <xsd:enumeration value="2023-24"/>
                    <xsd:enumeration value="2024-25"/>
                    <xsd:enumeration value="2025-26"/>
                    <xsd:enumeration value="2026-27"/>
                    <xsd:enumeration value="2027-28"/>
                    <xsd:enumeration value="2028-29"/>
                    <xsd:enumeration value="2029-30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3" ma:displayName="Doc Status" ma:default="Draft" ma:description="Document Status" ma:format="Dropdown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Purpose" ma:index="4" nillable="true" ma:displayName="Purpose" ma:default="Internal" ma:format="Dropdown" ma:internalName="GCPHNPurpose" ma:readOnly="false">
      <xsd:simpleType>
        <xsd:restriction base="dms:Choice">
          <xsd:enumeration value="Internal"/>
          <xsd:enumeration value="External"/>
        </xsd:restriction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be76-11b8-4a4c-b100-fff95fef558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CPHN_x0020_Document_x0020_Type xmlns="b6e4cf57-7763-4f25-b137-c473ee7f5033">Form</GCPHN_x0020_Document_x0020_Type>
    <GCPHN_x0020_Financial_x0020_Year xmlns="b6e4cf57-7763-4f25-b137-c473ee7f5033">
      <Value>2023-24</Value>
    </GCPHN_x0020_Financial_x0020_Year>
    <GCPHNPurpose xmlns="b6e4cf57-7763-4f25-b137-c473ee7f5033">Internal</GCPHNPurpose>
    <Document_x0020_Status xmlns="b6e4cf57-7763-4f25-b137-c473ee7f5033">Final</Document_x0020_Status>
    <_dlc_DocId xmlns="b6e4cf57-7763-4f25-b137-c473ee7f5033">K2J6JTMYQH34-465619508-57</_dlc_DocId>
    <_dlc_DocIdUrl xmlns="b6e4cf57-7763-4f25-b137-c473ee7f5033">
      <Url>https://gcphn.sharepoint.com/corporate/executive/_layouts/15/DocIdRedir.aspx?ID=K2J6JTMYQH34-465619508-57</Url>
      <Description>K2J6JTMYQH34-465619508-57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A14C8F-F453-479D-9A1F-A551FC34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4cf57-7763-4f25-b137-c473ee7f5033"/>
    <ds:schemaRef ds:uri="2958be76-11b8-4a4c-b100-fff95fef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35F3C-C15D-4CF7-8B18-E99C90C6DAEE}">
  <ds:schemaRefs>
    <ds:schemaRef ds:uri="http://schemas.microsoft.com/office/2006/metadata/properties"/>
    <ds:schemaRef ds:uri="http://schemas.microsoft.com/office/infopath/2007/PartnerControls"/>
    <ds:schemaRef ds:uri="b6e4cf57-7763-4f25-b137-c473ee7f5033"/>
  </ds:schemaRefs>
</ds:datastoreItem>
</file>

<file path=customXml/itemProps3.xml><?xml version="1.0" encoding="utf-8"?>
<ds:datastoreItem xmlns:ds="http://schemas.openxmlformats.org/officeDocument/2006/customXml" ds:itemID="{A5988A38-7CC0-4AED-91CE-FBC97D692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6018C-2F50-4750-B789-CF9ED0B8AF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Singhal</dc:creator>
  <cp:keywords/>
  <dc:description/>
  <cp:lastModifiedBy>Executive Assistant to CEO</cp:lastModifiedBy>
  <cp:revision>7</cp:revision>
  <cp:lastPrinted>2017-06-06T01:35:00Z</cp:lastPrinted>
  <dcterms:created xsi:type="dcterms:W3CDTF">2019-06-14T05:16:00Z</dcterms:created>
  <dcterms:modified xsi:type="dcterms:W3CDTF">2024-04-26T03:39:00Z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0x01010050EE6935C95D00498F1700C7C4C17AA100F658BAFAA9BDB84EB0D55389431F218E</vt:lpwstr>
  </property>
  <property fmtid="{D5CDD505-2E9C-101B-9397-08002B2CF9AE}" pid="3" name="_dlc_DocIdItemGuid">
    <vt:lpwstr>5c08b87c-839a-46e6-bbde-dbfbff71f128</vt:lpwstr>
  </property>
  <property fmtid="{D5CDD505-2E9C-101B-9397-08002B2CF9AE}" pid="4" name="SharedWithUsers">
    <vt:lpwstr>144;#Courtney Abernethy</vt:lpwstr>
  </property>
</Properties>
</file>