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436EA" w:rsidR="00BE5686" w:rsidP="3EF4AE9E" w:rsidRDefault="00501CE5" w14:paraId="36A84667" w14:textId="77777777">
      <w:pPr>
        <w:pStyle w:val="paragraph"/>
        <w:spacing w:before="0" w:beforeAutospacing="0" w:after="0" w:afterAutospacing="0"/>
        <w:textAlignment w:val="baseline"/>
        <w:rPr>
          <w:rStyle w:val="normaltextrun"/>
          <w:rFonts w:ascii="Calibri Light" w:hAnsi="Calibri Light" w:cs="Calibri Light"/>
          <w:b/>
          <w:color w:val="FF0000"/>
          <w:sz w:val="32"/>
          <w:szCs w:val="32"/>
        </w:rPr>
      </w:pPr>
      <w:r w:rsidRPr="008436EA">
        <w:rPr>
          <w:rStyle w:val="normaltextrun"/>
          <w:rFonts w:ascii="Calibri Light" w:hAnsi="Calibri Light" w:cs="Calibri Light"/>
          <w:b/>
          <w:color w:val="003D69"/>
          <w:sz w:val="32"/>
          <w:szCs w:val="32"/>
          <w:lang w:val="en-US"/>
        </w:rPr>
        <w:t xml:space="preserve">QI Action Plan- </w:t>
      </w:r>
      <w:r w:rsidRPr="008436EA" w:rsidR="00CB38AC">
        <w:rPr>
          <w:rStyle w:val="normaltextrun"/>
          <w:rFonts w:ascii="Calibri Light" w:hAnsi="Calibri Light" w:cs="Calibri Light"/>
          <w:b/>
          <w:color w:val="FF0000"/>
          <w:sz w:val="32"/>
          <w:szCs w:val="32"/>
        </w:rPr>
        <w:t>*add practice name*</w:t>
      </w:r>
      <w:r w:rsidRPr="008436EA" w:rsidR="00B90E41">
        <w:rPr>
          <w:rStyle w:val="normaltextrun"/>
          <w:rFonts w:ascii="Calibri Light" w:hAnsi="Calibri Light" w:cs="Calibri Light"/>
          <w:b/>
          <w:color w:val="FF0000"/>
          <w:sz w:val="32"/>
          <w:szCs w:val="32"/>
        </w:rPr>
        <w:t xml:space="preserve"> </w:t>
      </w:r>
    </w:p>
    <w:p w:rsidRPr="008F4241" w:rsidR="00501CE5" w:rsidP="3EF4AE9E" w:rsidRDefault="008F4241" w14:paraId="5405CDE4" w14:textId="675D7910">
      <w:pPr>
        <w:pStyle w:val="paragraph"/>
        <w:spacing w:before="0" w:beforeAutospacing="0" w:after="0" w:afterAutospacing="0"/>
        <w:textAlignment w:val="baseline"/>
        <w:rPr>
          <w:rStyle w:val="normaltextrun"/>
        </w:rPr>
      </w:pPr>
      <w:r w:rsidRPr="008F4241">
        <w:rPr>
          <w:rStyle w:val="normaltextrun"/>
          <w:rFonts w:ascii="Calibri Light" w:hAnsi="Calibri Light" w:cs="Calibri Light"/>
          <w:b/>
          <w:color w:val="003D69"/>
          <w:sz w:val="32"/>
          <w:szCs w:val="32"/>
          <w:lang w:val="en-US"/>
        </w:rPr>
        <w:t>Frailty Management and Healthy Ageing</w:t>
      </w:r>
      <w:r w:rsidRPr="008436EA" w:rsidR="50DFF707">
        <w:rPr>
          <w:rStyle w:val="normaltextrun"/>
          <w:rFonts w:ascii="Calibri Light" w:hAnsi="Calibri Light" w:cs="Calibri Light"/>
          <w:b/>
          <w:color w:val="003D69"/>
          <w:sz w:val="32"/>
          <w:szCs w:val="32"/>
          <w:lang w:val="en-US"/>
        </w:rPr>
        <w:t xml:space="preserve"> QI </w:t>
      </w:r>
      <w:r w:rsidRPr="008436EA" w:rsidR="007771C5">
        <w:rPr>
          <w:rStyle w:val="normaltextrun"/>
          <w:rFonts w:ascii="Calibri Light" w:hAnsi="Calibri Light" w:cs="Calibri Light"/>
          <w:b/>
          <w:color w:val="003D69"/>
          <w:sz w:val="32"/>
          <w:szCs w:val="32"/>
          <w:lang w:val="en-US"/>
        </w:rPr>
        <w:t>A</w:t>
      </w:r>
      <w:r w:rsidRPr="008436EA" w:rsidR="50DFF707">
        <w:rPr>
          <w:rStyle w:val="normaltextrun"/>
          <w:rFonts w:ascii="Calibri Light" w:hAnsi="Calibri Light" w:cs="Calibri Light"/>
          <w:b/>
          <w:color w:val="003D69"/>
          <w:sz w:val="32"/>
          <w:szCs w:val="32"/>
          <w:lang w:val="en-US"/>
        </w:rPr>
        <w:t xml:space="preserve">ctivity </w:t>
      </w:r>
    </w:p>
    <w:p w:rsidR="00942E2A" w:rsidP="00780B1F" w:rsidRDefault="00942E2A" w14:paraId="3E303BB2" w14:textId="3543C2C5">
      <w:pPr>
        <w:rPr>
          <w:rFonts w:ascii="Calibri Light" w:hAnsi="Calibri Light" w:cs="Calibri Light"/>
          <w:lang w:val="en-AU"/>
        </w:rPr>
      </w:pPr>
    </w:p>
    <w:tbl>
      <w:tblPr>
        <w:tblW w:w="10348"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261"/>
        <w:gridCol w:w="7087"/>
      </w:tblGrid>
      <w:tr w:rsidRPr="00501CE5" w:rsidR="00501CE5" w:rsidTr="71CC02B1" w14:paraId="12F93D81" w14:textId="77777777">
        <w:trPr>
          <w:trHeight w:val="249"/>
        </w:trPr>
        <w:tc>
          <w:tcPr>
            <w:tcW w:w="1034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501CE5" w:rsidR="00501CE5" w:rsidP="00D70B3C" w:rsidRDefault="00501CE5" w14:paraId="2CB0BAC1" w14:textId="77777777">
            <w:pPr>
              <w:spacing w:before="40" w:after="40" w:line="240" w:lineRule="auto"/>
              <w:textAlignment w:val="baseline"/>
              <w:divId w:val="1251281894"/>
              <w:rPr>
                <w:rFonts w:ascii="Times New Roman" w:hAnsi="Times New Roman" w:eastAsia="Times New Roman" w:cs="Times New Roman"/>
                <w:sz w:val="24"/>
                <w:szCs w:val="24"/>
                <w:lang w:val="en-AU" w:eastAsia="en-AU"/>
              </w:rPr>
            </w:pPr>
            <w:r w:rsidRPr="3EF4AE9E">
              <w:rPr>
                <w:rFonts w:ascii="Calibri Light" w:hAnsi="Calibri Light" w:eastAsia="Times New Roman" w:cs="Calibri Light"/>
                <w:b/>
                <w:bCs/>
                <w:sz w:val="24"/>
                <w:szCs w:val="24"/>
                <w:lang w:eastAsia="en-AU"/>
              </w:rPr>
              <w:t>Ask-Do-Describe</w:t>
            </w:r>
            <w:r w:rsidRPr="3EF4AE9E">
              <w:rPr>
                <w:rFonts w:ascii="Calibri Light" w:hAnsi="Calibri Light" w:eastAsia="Times New Roman" w:cs="Calibri Light"/>
                <w:sz w:val="24"/>
                <w:szCs w:val="24"/>
                <w:lang w:val="en-AU" w:eastAsia="en-AU"/>
              </w:rPr>
              <w:t> </w:t>
            </w:r>
          </w:p>
        </w:tc>
      </w:tr>
      <w:tr w:rsidRPr="00501CE5" w:rsidR="00501CE5" w:rsidTr="71CC02B1" w14:paraId="257DBC0D" w14:textId="77777777">
        <w:trPr>
          <w:trHeight w:val="249"/>
        </w:trPr>
        <w:tc>
          <w:tcPr>
            <w:tcW w:w="10348" w:type="dxa"/>
            <w:gridSpan w:val="2"/>
            <w:tcBorders>
              <w:top w:val="single" w:color="auto" w:sz="6" w:space="0"/>
              <w:left w:val="single" w:color="auto" w:sz="6" w:space="0"/>
              <w:bottom w:val="single" w:color="auto" w:sz="6" w:space="0"/>
              <w:right w:val="single" w:color="auto" w:sz="6" w:space="0"/>
            </w:tcBorders>
            <w:shd w:val="clear" w:color="auto" w:fill="002060"/>
            <w:tcMar/>
            <w:hideMark/>
          </w:tcPr>
          <w:p w:rsidRPr="00501CE5" w:rsidR="00501CE5" w:rsidP="00D70B3C" w:rsidRDefault="00501CE5" w14:paraId="7EB94AF6" w14:textId="77777777">
            <w:pPr>
              <w:spacing w:before="40" w:after="40" w:line="240" w:lineRule="auto"/>
              <w:textAlignment w:val="baseline"/>
              <w:rPr>
                <w:rFonts w:ascii="Times New Roman" w:hAnsi="Times New Roman" w:eastAsia="Times New Roman" w:cs="Times New Roman"/>
                <w:sz w:val="24"/>
                <w:szCs w:val="24"/>
                <w:lang w:val="en-AU" w:eastAsia="en-AU"/>
              </w:rPr>
            </w:pPr>
            <w:r w:rsidRPr="00501CE5">
              <w:rPr>
                <w:rFonts w:ascii="Calibri Light" w:hAnsi="Calibri Light" w:eastAsia="Times New Roman" w:cs="Calibri Light"/>
                <w:b/>
                <w:bCs/>
                <w:color w:val="FFFFFF"/>
                <w:sz w:val="24"/>
                <w:szCs w:val="24"/>
                <w:lang w:eastAsia="en-AU"/>
              </w:rPr>
              <w:t>Why do we want to change?</w:t>
            </w:r>
            <w:r w:rsidRPr="00501CE5">
              <w:rPr>
                <w:rFonts w:ascii="Calibri Light" w:hAnsi="Calibri Light" w:eastAsia="Times New Roman" w:cs="Calibri Light"/>
                <w:color w:val="FFFFFF"/>
                <w:sz w:val="24"/>
                <w:szCs w:val="24"/>
                <w:lang w:val="en-AU" w:eastAsia="en-AU"/>
              </w:rPr>
              <w:t> </w:t>
            </w:r>
          </w:p>
        </w:tc>
      </w:tr>
      <w:tr w:rsidRPr="00501CE5" w:rsidR="00501CE5" w:rsidTr="71CC02B1" w14:paraId="719F4FEB" w14:textId="77777777">
        <w:trPr>
          <w:trHeight w:val="270"/>
        </w:trPr>
        <w:tc>
          <w:tcPr>
            <w:tcW w:w="3261" w:type="dxa"/>
            <w:tcBorders>
              <w:top w:val="single" w:color="auto" w:sz="6" w:space="0"/>
              <w:left w:val="single" w:color="auto" w:sz="6" w:space="0"/>
              <w:bottom w:val="single" w:color="auto" w:sz="6" w:space="0"/>
              <w:right w:val="single" w:color="auto" w:sz="6" w:space="0"/>
            </w:tcBorders>
            <w:shd w:val="clear" w:color="auto" w:fill="auto"/>
            <w:tcMar/>
            <w:hideMark/>
          </w:tcPr>
          <w:p w:rsidRPr="00CD08D8" w:rsidR="00501CE5" w:rsidP="00D70B3C" w:rsidRDefault="00501CE5" w14:paraId="63A3FBCA" w14:textId="77777777">
            <w:pPr>
              <w:spacing w:before="40" w:after="40" w:line="240" w:lineRule="auto"/>
              <w:textAlignment w:val="baseline"/>
              <w:rPr>
                <w:rFonts w:ascii="Times New Roman" w:hAnsi="Times New Roman" w:eastAsia="Times New Roman" w:cs="Times New Roman"/>
                <w:b/>
                <w:bCs/>
                <w:sz w:val="24"/>
                <w:szCs w:val="24"/>
                <w:lang w:val="en-AU" w:eastAsia="en-AU"/>
              </w:rPr>
            </w:pPr>
            <w:r w:rsidRPr="00CD08D8">
              <w:rPr>
                <w:rFonts w:ascii="Calibri" w:hAnsi="Calibri" w:eastAsia="Times New Roman" w:cs="Calibri"/>
                <w:b/>
                <w:bCs/>
                <w:sz w:val="20"/>
                <w:szCs w:val="20"/>
                <w:lang w:eastAsia="en-AU"/>
              </w:rPr>
              <w:t>Gap</w:t>
            </w:r>
            <w:r w:rsidRPr="00CD08D8">
              <w:rPr>
                <w:rFonts w:ascii="Calibri" w:hAnsi="Calibri" w:eastAsia="Times New Roman" w:cs="Calibri"/>
                <w:b/>
                <w:bCs/>
                <w:sz w:val="20"/>
                <w:szCs w:val="20"/>
                <w:lang w:val="en-AU" w:eastAsia="en-AU"/>
              </w:rPr>
              <w:t> </w:t>
            </w:r>
          </w:p>
        </w:tc>
        <w:tc>
          <w:tcPr>
            <w:tcW w:w="7087" w:type="dxa"/>
            <w:tcBorders>
              <w:top w:val="nil"/>
              <w:left w:val="single" w:color="auto" w:sz="6" w:space="0"/>
              <w:bottom w:val="single" w:color="auto" w:sz="6" w:space="0"/>
              <w:right w:val="single" w:color="auto" w:sz="6" w:space="0"/>
            </w:tcBorders>
            <w:shd w:val="clear" w:color="auto" w:fill="auto"/>
            <w:tcMar/>
          </w:tcPr>
          <w:p w:rsidRPr="00BC469D" w:rsidR="00BC469D" w:rsidP="00BC469D" w:rsidRDefault="00BC469D" w14:paraId="70A9EFA6" w14:textId="77777777">
            <w:pPr>
              <w:spacing w:before="40" w:after="120" w:line="240" w:lineRule="auto"/>
              <w:jc w:val="both"/>
              <w:textAlignment w:val="baseline"/>
              <w:rPr>
                <w:rFonts w:eastAsia="Times New Roman"/>
                <w:sz w:val="20"/>
                <w:szCs w:val="20"/>
                <w:lang w:val="en-AU" w:eastAsia="en-AU"/>
              </w:rPr>
            </w:pPr>
            <w:r w:rsidRPr="00BC469D">
              <w:rPr>
                <w:rFonts w:eastAsia="Times New Roman"/>
                <w:sz w:val="20"/>
                <w:szCs w:val="20"/>
                <w:lang w:val="en-AU" w:eastAsia="en-AU"/>
              </w:rPr>
              <w:t xml:space="preserve">Early recognition of frailty and appropriate interventions commenced. </w:t>
            </w:r>
          </w:p>
          <w:p w:rsidRPr="00BC469D" w:rsidR="00BC469D" w:rsidP="00BC469D" w:rsidRDefault="00BC469D" w14:paraId="425B977C" w14:textId="77777777">
            <w:pPr>
              <w:spacing w:before="40" w:after="120" w:line="240" w:lineRule="auto"/>
              <w:jc w:val="both"/>
              <w:textAlignment w:val="baseline"/>
              <w:rPr>
                <w:rFonts w:eastAsia="Times New Roman"/>
                <w:sz w:val="20"/>
                <w:szCs w:val="20"/>
                <w:lang w:val="en-AU" w:eastAsia="en-AU"/>
              </w:rPr>
            </w:pPr>
          </w:p>
          <w:p w:rsidRPr="00BC469D" w:rsidR="00332C65" w:rsidP="00BC469D" w:rsidRDefault="00BC469D" w14:paraId="24FF4FA6" w14:textId="4ECF4457">
            <w:pPr>
              <w:spacing w:before="40" w:after="120" w:line="240" w:lineRule="auto"/>
              <w:jc w:val="both"/>
              <w:textAlignment w:val="baseline"/>
              <w:rPr>
                <w:rFonts w:eastAsia="Times New Roman" w:cstheme="minorHAnsi"/>
                <w:i/>
                <w:iCs/>
                <w:sz w:val="20"/>
                <w:szCs w:val="20"/>
                <w:lang w:val="en-AU" w:eastAsia="en-AU"/>
              </w:rPr>
            </w:pPr>
            <w:r w:rsidRPr="00BC469D">
              <w:rPr>
                <w:rFonts w:eastAsia="Times New Roman"/>
                <w:i/>
                <w:iCs/>
                <w:sz w:val="20"/>
                <w:szCs w:val="20"/>
                <w:lang w:val="en-AU" w:eastAsia="en-AU"/>
              </w:rPr>
              <w:t xml:space="preserve">"Frailty is the most significant challenge to 'ageing well' in Australia. </w:t>
            </w:r>
            <w:r w:rsidRPr="00BC469D">
              <w:rPr>
                <w:rFonts w:eastAsia="Times New Roman"/>
                <w:i/>
                <w:iCs/>
                <w:sz w:val="20"/>
                <w:szCs w:val="20"/>
                <w:u w:val="single"/>
                <w:lang w:val="en-AU" w:eastAsia="en-AU"/>
              </w:rPr>
              <w:t>More than 20% of people</w:t>
            </w:r>
            <w:r w:rsidRPr="00BC469D">
              <w:rPr>
                <w:rFonts w:eastAsia="Times New Roman"/>
                <w:i/>
                <w:iCs/>
                <w:sz w:val="20"/>
                <w:szCs w:val="20"/>
                <w:lang w:val="en-AU" w:eastAsia="en-AU"/>
              </w:rPr>
              <w:t xml:space="preserve"> become frail as they age.” Professor Ruth Hubbard</w:t>
            </w:r>
          </w:p>
        </w:tc>
      </w:tr>
      <w:tr w:rsidRPr="00501CE5" w:rsidR="00501CE5" w:rsidTr="71CC02B1" w14:paraId="46CC163E" w14:textId="77777777">
        <w:trPr>
          <w:trHeight w:val="270"/>
        </w:trPr>
        <w:tc>
          <w:tcPr>
            <w:tcW w:w="3261" w:type="dxa"/>
            <w:tcBorders>
              <w:top w:val="single" w:color="auto" w:sz="6" w:space="0"/>
              <w:left w:val="single" w:color="auto" w:sz="6" w:space="0"/>
              <w:bottom w:val="single" w:color="auto" w:sz="6" w:space="0"/>
              <w:right w:val="single" w:color="auto" w:sz="6" w:space="0"/>
            </w:tcBorders>
            <w:shd w:val="clear" w:color="auto" w:fill="auto"/>
            <w:tcMar/>
            <w:hideMark/>
          </w:tcPr>
          <w:p w:rsidRPr="003A0796" w:rsidR="00501CE5" w:rsidP="00D70B3C" w:rsidRDefault="00501CE5" w14:paraId="07C9E88E" w14:textId="77777777">
            <w:pPr>
              <w:spacing w:before="40" w:after="40" w:line="240" w:lineRule="auto"/>
              <w:textAlignment w:val="baseline"/>
              <w:rPr>
                <w:rFonts w:ascii="Times New Roman" w:hAnsi="Times New Roman" w:eastAsia="Times New Roman" w:cs="Times New Roman"/>
                <w:b/>
                <w:bCs/>
                <w:sz w:val="24"/>
                <w:szCs w:val="24"/>
                <w:lang w:val="en-AU" w:eastAsia="en-AU"/>
              </w:rPr>
            </w:pPr>
            <w:r w:rsidRPr="003A0796">
              <w:rPr>
                <w:rFonts w:ascii="Calibri" w:hAnsi="Calibri" w:eastAsia="Times New Roman" w:cs="Calibri"/>
                <w:b/>
                <w:bCs/>
                <w:sz w:val="20"/>
                <w:szCs w:val="20"/>
                <w:lang w:eastAsia="en-AU"/>
              </w:rPr>
              <w:t>Benefits</w:t>
            </w:r>
            <w:r w:rsidRPr="003A0796">
              <w:rPr>
                <w:rFonts w:ascii="Calibri" w:hAnsi="Calibri" w:eastAsia="Times New Roman" w:cs="Calibri"/>
                <w:b/>
                <w:bCs/>
                <w:sz w:val="20"/>
                <w:szCs w:val="20"/>
                <w:lang w:val="en-AU" w:eastAsia="en-AU"/>
              </w:rPr>
              <w:t> </w:t>
            </w:r>
          </w:p>
        </w:tc>
        <w:tc>
          <w:tcPr>
            <w:tcW w:w="7087" w:type="dxa"/>
            <w:tcBorders>
              <w:top w:val="single" w:color="auto" w:sz="6" w:space="0"/>
              <w:left w:val="single" w:color="auto" w:sz="6" w:space="0"/>
              <w:bottom w:val="single" w:color="auto" w:sz="6" w:space="0"/>
              <w:right w:val="single" w:color="auto" w:sz="6" w:space="0"/>
            </w:tcBorders>
            <w:shd w:val="clear" w:color="auto" w:fill="auto"/>
            <w:tcMar/>
            <w:hideMark/>
          </w:tcPr>
          <w:p w:rsidRPr="00DE0CE8" w:rsidR="007C2B21" w:rsidP="00EA482D" w:rsidRDefault="0000683A" w14:paraId="7ED79755" w14:textId="77777777">
            <w:pPr>
              <w:spacing w:before="40" w:after="120" w:line="240" w:lineRule="auto"/>
              <w:textAlignment w:val="baseline"/>
              <w:rPr>
                <w:rFonts w:ascii="Calibri" w:hAnsi="Calibri" w:eastAsia="Times New Roman" w:cs="Calibri"/>
                <w:sz w:val="20"/>
                <w:szCs w:val="20"/>
                <w:lang w:eastAsia="en-AU"/>
              </w:rPr>
            </w:pPr>
            <w:r w:rsidRPr="00DE0CE8">
              <w:rPr>
                <w:rFonts w:ascii="Calibri" w:hAnsi="Calibri" w:eastAsia="Times New Roman" w:cs="Calibri"/>
                <w:sz w:val="20"/>
                <w:szCs w:val="20"/>
                <w:lang w:eastAsia="en-AU"/>
              </w:rPr>
              <w:t xml:space="preserve">Registering in MyMedicare helps strengthen the relationship between patient, practice, GP, and healthcare team. </w:t>
            </w:r>
          </w:p>
          <w:p w:rsidRPr="00DE0CE8" w:rsidR="00DE0CE8" w:rsidP="00DE0CE8" w:rsidRDefault="00DE0CE8" w14:paraId="2659027E" w14:textId="77777777">
            <w:pPr>
              <w:spacing w:after="0" w:line="240" w:lineRule="auto"/>
              <w:rPr>
                <w:rFonts w:ascii="Calibri" w:hAnsi="Calibri" w:cs="Calibri"/>
                <w:sz w:val="20"/>
                <w:szCs w:val="20"/>
                <w:lang w:val="en-AU" w:eastAsia="en-AU"/>
              </w:rPr>
            </w:pPr>
            <w:r w:rsidRPr="00DE0CE8">
              <w:rPr>
                <w:rFonts w:ascii="Calibri" w:hAnsi="Calibri" w:cs="Calibri"/>
                <w:sz w:val="20"/>
                <w:szCs w:val="20"/>
                <w:lang w:val="en-AU" w:eastAsia="en-AU"/>
              </w:rPr>
              <w:t>Increased understanding of the concept of frailty and its impact on ageing.</w:t>
            </w:r>
          </w:p>
          <w:p w:rsidRPr="0008376E" w:rsidR="005C2816" w:rsidP="0008376E" w:rsidRDefault="00DE0CE8" w14:paraId="67EB3E90" w14:textId="2985CD38">
            <w:pPr>
              <w:spacing w:after="0" w:line="240" w:lineRule="auto"/>
              <w:rPr>
                <w:rFonts w:ascii="Calibri" w:hAnsi="Calibri" w:cs="Calibri"/>
                <w:sz w:val="20"/>
                <w:szCs w:val="20"/>
                <w:lang w:val="en-AU" w:eastAsia="en-AU"/>
              </w:rPr>
            </w:pPr>
            <w:r w:rsidRPr="00DE0CE8">
              <w:rPr>
                <w:rFonts w:ascii="Calibri" w:hAnsi="Calibri" w:cs="Calibri"/>
                <w:sz w:val="20"/>
                <w:szCs w:val="20"/>
                <w:lang w:val="en-AU" w:eastAsia="en-AU"/>
              </w:rPr>
              <w:t xml:space="preserve">Increased use of the </w:t>
            </w:r>
            <w:hyperlink w:history="1" r:id="rId12">
              <w:r w:rsidRPr="00DE0CE8">
                <w:rPr>
                  <w:rStyle w:val="Hyperlink"/>
                  <w:rFonts w:ascii="Calibri" w:hAnsi="Calibri" w:cs="Calibri"/>
                  <w:sz w:val="20"/>
                  <w:szCs w:val="20"/>
                  <w:lang w:val="en-AU" w:eastAsia="en-AU"/>
                </w:rPr>
                <w:t>frailty screening tool</w:t>
              </w:r>
            </w:hyperlink>
            <w:r w:rsidRPr="00DE0CE8">
              <w:rPr>
                <w:rFonts w:ascii="Calibri" w:hAnsi="Calibri" w:cs="Calibri"/>
                <w:sz w:val="20"/>
                <w:szCs w:val="20"/>
                <w:lang w:val="en-AU" w:eastAsia="en-AU"/>
              </w:rPr>
              <w:t xml:space="preserve"> to recognise older people with or at risk of frailty, which in turn supports treatment options and referral pathways for frailty which can assist with reducing further decline and supporting an older person to live at home independently for as long as possible reducing early entry into RACHs.</w:t>
            </w:r>
          </w:p>
        </w:tc>
      </w:tr>
      <w:tr w:rsidRPr="00501CE5" w:rsidR="00501CE5" w:rsidTr="71CC02B1" w14:paraId="7BAF049E" w14:textId="77777777">
        <w:trPr>
          <w:trHeight w:val="249"/>
        </w:trPr>
        <w:tc>
          <w:tcPr>
            <w:tcW w:w="3261" w:type="dxa"/>
            <w:tcBorders>
              <w:top w:val="single" w:color="auto" w:sz="6" w:space="0"/>
              <w:left w:val="single" w:color="auto" w:sz="6" w:space="0"/>
              <w:bottom w:val="single" w:color="auto" w:sz="6" w:space="0"/>
              <w:right w:val="single" w:color="auto" w:sz="6" w:space="0"/>
            </w:tcBorders>
            <w:shd w:val="clear" w:color="auto" w:fill="auto"/>
            <w:tcMar/>
            <w:hideMark/>
          </w:tcPr>
          <w:p w:rsidRPr="00CD08D8" w:rsidR="00501CE5" w:rsidP="00D70B3C" w:rsidRDefault="00501CE5" w14:paraId="1E7E3300" w14:textId="77777777">
            <w:pPr>
              <w:spacing w:before="40" w:after="40" w:line="240" w:lineRule="auto"/>
              <w:textAlignment w:val="baseline"/>
              <w:rPr>
                <w:rFonts w:ascii="Times New Roman" w:hAnsi="Times New Roman" w:eastAsia="Times New Roman" w:cs="Times New Roman"/>
                <w:b/>
                <w:bCs/>
                <w:sz w:val="24"/>
                <w:szCs w:val="24"/>
                <w:lang w:val="en-AU" w:eastAsia="en-AU"/>
              </w:rPr>
            </w:pPr>
            <w:r w:rsidRPr="00CD08D8">
              <w:rPr>
                <w:rFonts w:ascii="Calibri" w:hAnsi="Calibri" w:eastAsia="Times New Roman" w:cs="Calibri"/>
                <w:b/>
                <w:bCs/>
                <w:sz w:val="20"/>
                <w:szCs w:val="20"/>
                <w:lang w:eastAsia="en-AU"/>
              </w:rPr>
              <w:t>Evidence</w:t>
            </w:r>
            <w:r w:rsidRPr="00CD08D8">
              <w:rPr>
                <w:rFonts w:ascii="Calibri" w:hAnsi="Calibri" w:eastAsia="Times New Roman" w:cs="Calibri"/>
                <w:b/>
                <w:bCs/>
                <w:sz w:val="20"/>
                <w:szCs w:val="20"/>
                <w:lang w:val="en-AU" w:eastAsia="en-AU"/>
              </w:rPr>
              <w:t> </w:t>
            </w:r>
          </w:p>
        </w:tc>
        <w:tc>
          <w:tcPr>
            <w:tcW w:w="7087" w:type="dxa"/>
            <w:tcBorders>
              <w:top w:val="single" w:color="auto" w:sz="6" w:space="0"/>
              <w:left w:val="single" w:color="auto" w:sz="6" w:space="0"/>
              <w:bottom w:val="single" w:color="auto" w:sz="6" w:space="0"/>
              <w:right w:val="single" w:color="auto" w:sz="6" w:space="0"/>
            </w:tcBorders>
            <w:shd w:val="clear" w:color="auto" w:fill="auto"/>
            <w:tcMar/>
            <w:hideMark/>
          </w:tcPr>
          <w:p w:rsidRPr="007322CB" w:rsidR="00CC6D04" w:rsidP="00CC6D04" w:rsidRDefault="00CC6D04" w14:paraId="0F9EC96B" w14:textId="77777777">
            <w:pPr>
              <w:pStyle w:val="NormalWeb"/>
              <w:shd w:val="clear" w:color="auto" w:fill="FFFFFF"/>
              <w:spacing w:after="150"/>
              <w:rPr>
                <w:sz w:val="20"/>
                <w:szCs w:val="20"/>
              </w:rPr>
            </w:pPr>
            <w:r w:rsidRPr="007322CB">
              <w:rPr>
                <w:sz w:val="20"/>
                <w:szCs w:val="20"/>
              </w:rPr>
              <w:t>Frailty is a common syndrome which occurs due to a combination of de-conditioning and acute illness on a background of existing functional decline that is often under recognised. </w:t>
            </w:r>
          </w:p>
          <w:p w:rsidRPr="008410C4" w:rsidR="00CC6D04" w:rsidP="00CC6D04" w:rsidRDefault="00CC6D04" w14:paraId="59A1C8C3" w14:textId="77777777">
            <w:pPr>
              <w:pStyle w:val="NormalWeb"/>
              <w:shd w:val="clear" w:color="auto" w:fill="FFFFFF"/>
              <w:spacing w:after="150"/>
              <w:rPr>
                <w:sz w:val="20"/>
                <w:szCs w:val="20"/>
              </w:rPr>
            </w:pPr>
            <w:r w:rsidRPr="008410C4">
              <w:rPr>
                <w:sz w:val="20"/>
                <w:szCs w:val="20"/>
              </w:rPr>
              <w:t>People with frailty have 2 to 3 times the health care utilisation of their non-frail counterparts and experience higher morbidity, mortality as well as lower quality of life.</w:t>
            </w:r>
          </w:p>
          <w:p w:rsidR="00CC6D04" w:rsidP="00CC6D04" w:rsidRDefault="00CC6D04" w14:paraId="20044723" w14:textId="77777777">
            <w:pPr>
              <w:pStyle w:val="NormalWeb"/>
              <w:shd w:val="clear" w:color="auto" w:fill="FFFFFF"/>
              <w:spacing w:after="150"/>
              <w:rPr>
                <w:rStyle w:val="Hyperlink"/>
                <w:sz w:val="20"/>
                <w:szCs w:val="20"/>
              </w:rPr>
            </w:pPr>
            <w:r w:rsidRPr="008410C4">
              <w:rPr>
                <w:sz w:val="20"/>
                <w:szCs w:val="20"/>
              </w:rPr>
              <w:t>Frailty can increase functional decline, increase the risk of falls, contribute to longer length of hospital stay and increased chance of institutionalisation</w:t>
            </w:r>
            <w:r>
              <w:rPr>
                <w:sz w:val="20"/>
                <w:szCs w:val="20"/>
              </w:rPr>
              <w:t xml:space="preserve"> and death </w:t>
            </w:r>
            <w:hyperlink w:history="1" r:id="rId13">
              <w:r w:rsidRPr="00E12A0E">
                <w:rPr>
                  <w:rStyle w:val="Hyperlink"/>
                  <w:sz w:val="20"/>
                  <w:szCs w:val="20"/>
                </w:rPr>
                <w:t>(RACGP aged care clinical guide (Silver Book))</w:t>
              </w:r>
            </w:hyperlink>
            <w:r>
              <w:rPr>
                <w:rStyle w:val="Hyperlink"/>
                <w:sz w:val="20"/>
                <w:szCs w:val="20"/>
              </w:rPr>
              <w:t>.</w:t>
            </w:r>
          </w:p>
          <w:p w:rsidRPr="00CC6D04" w:rsidR="006B0999" w:rsidP="00CC6D04" w:rsidRDefault="00CC6D04" w14:paraId="6A773EBF" w14:textId="51BECE7C">
            <w:pPr>
              <w:pStyle w:val="NormalWeb"/>
              <w:shd w:val="clear" w:color="auto" w:fill="FFFFFF"/>
              <w:spacing w:after="150"/>
              <w:rPr>
                <w:sz w:val="20"/>
                <w:szCs w:val="20"/>
              </w:rPr>
            </w:pPr>
            <w:r w:rsidRPr="00CC6D04">
              <w:rPr>
                <w:sz w:val="20"/>
                <w:szCs w:val="20"/>
              </w:rPr>
              <w:t>Many of the causes of frailty can be managed and, in some cases reversed, to create better health outcomes and quality of life. It is therefore important to identify older people who are living with frailty.</w:t>
            </w:r>
          </w:p>
        </w:tc>
      </w:tr>
      <w:tr w:rsidRPr="00501CE5" w:rsidR="00501CE5" w:rsidTr="71CC02B1" w14:paraId="36BC8BB1" w14:textId="77777777">
        <w:trPr>
          <w:trHeight w:val="249"/>
        </w:trPr>
        <w:tc>
          <w:tcPr>
            <w:tcW w:w="10348" w:type="dxa"/>
            <w:gridSpan w:val="2"/>
            <w:tcBorders>
              <w:top w:val="single" w:color="auto" w:sz="6" w:space="0"/>
              <w:left w:val="single" w:color="auto" w:sz="6" w:space="0"/>
              <w:bottom w:val="single" w:color="auto" w:sz="6" w:space="0"/>
              <w:right w:val="single" w:color="auto" w:sz="6" w:space="0"/>
            </w:tcBorders>
            <w:shd w:val="clear" w:color="auto" w:fill="17365D" w:themeFill="text2" w:themeFillShade="BF"/>
            <w:tcMar/>
            <w:hideMark/>
          </w:tcPr>
          <w:p w:rsidRPr="00501CE5" w:rsidR="00501CE5" w:rsidP="00D70B3C" w:rsidRDefault="00501CE5" w14:paraId="04511C6F" w14:textId="77777777">
            <w:pPr>
              <w:spacing w:before="40" w:after="40" w:line="240" w:lineRule="auto"/>
              <w:textAlignment w:val="baseline"/>
              <w:rPr>
                <w:rFonts w:ascii="Times New Roman" w:hAnsi="Times New Roman" w:eastAsia="Times New Roman" w:cs="Times New Roman"/>
                <w:sz w:val="24"/>
                <w:szCs w:val="24"/>
                <w:lang w:val="en-AU" w:eastAsia="en-AU"/>
              </w:rPr>
            </w:pPr>
            <w:r w:rsidRPr="00501CE5">
              <w:rPr>
                <w:rFonts w:ascii="Calibri Light" w:hAnsi="Calibri Light" w:eastAsia="Times New Roman" w:cs="Calibri Light"/>
                <w:b/>
                <w:bCs/>
                <w:color w:val="FFFFFF"/>
                <w:sz w:val="24"/>
                <w:szCs w:val="24"/>
                <w:lang w:eastAsia="en-AU"/>
              </w:rPr>
              <w:t>What</w:t>
            </w:r>
            <w:r w:rsidRPr="00501CE5">
              <w:rPr>
                <w:rFonts w:ascii="Calibri Light" w:hAnsi="Calibri Light" w:eastAsia="Times New Roman" w:cs="Calibri Light"/>
                <w:color w:val="FFFFFF"/>
                <w:sz w:val="24"/>
                <w:szCs w:val="24"/>
                <w:lang w:eastAsia="en-AU"/>
              </w:rPr>
              <w:t xml:space="preserve"> do we want to change?</w:t>
            </w:r>
            <w:r w:rsidRPr="00501CE5">
              <w:rPr>
                <w:rFonts w:ascii="Calibri Light" w:hAnsi="Calibri Light" w:eastAsia="Times New Roman" w:cs="Calibri Light"/>
                <w:color w:val="FFFFFF"/>
                <w:sz w:val="24"/>
                <w:szCs w:val="24"/>
                <w:lang w:val="en-AU" w:eastAsia="en-AU"/>
              </w:rPr>
              <w:t> </w:t>
            </w:r>
          </w:p>
        </w:tc>
      </w:tr>
      <w:tr w:rsidRPr="00501CE5" w:rsidR="00501CE5" w:rsidTr="71CC02B1" w14:paraId="6B85AEA3" w14:textId="77777777">
        <w:trPr>
          <w:trHeight w:val="270"/>
        </w:trPr>
        <w:tc>
          <w:tcPr>
            <w:tcW w:w="3261" w:type="dxa"/>
            <w:tcBorders>
              <w:top w:val="single" w:color="auto" w:sz="6" w:space="0"/>
              <w:left w:val="single" w:color="auto" w:sz="6" w:space="0"/>
              <w:bottom w:val="single" w:color="auto" w:sz="6" w:space="0"/>
              <w:right w:val="single" w:color="auto" w:sz="6" w:space="0"/>
            </w:tcBorders>
            <w:shd w:val="clear" w:color="auto" w:fill="auto"/>
            <w:tcMar/>
            <w:hideMark/>
          </w:tcPr>
          <w:p w:rsidRPr="00CD08D8" w:rsidR="00501CE5" w:rsidP="00D70B3C" w:rsidRDefault="00501CE5" w14:paraId="7A47D612" w14:textId="77777777">
            <w:pPr>
              <w:spacing w:before="40" w:after="40" w:line="240" w:lineRule="auto"/>
              <w:textAlignment w:val="baseline"/>
              <w:rPr>
                <w:rFonts w:ascii="Times New Roman" w:hAnsi="Times New Roman" w:eastAsia="Times New Roman" w:cs="Times New Roman"/>
                <w:b/>
                <w:bCs/>
                <w:sz w:val="24"/>
                <w:szCs w:val="24"/>
                <w:lang w:val="en-AU" w:eastAsia="en-AU"/>
              </w:rPr>
            </w:pPr>
            <w:r w:rsidRPr="00CD08D8">
              <w:rPr>
                <w:rFonts w:ascii="Calibri" w:hAnsi="Calibri" w:eastAsia="Times New Roman" w:cs="Calibri"/>
                <w:b/>
                <w:bCs/>
                <w:sz w:val="20"/>
                <w:szCs w:val="20"/>
                <w:lang w:eastAsia="en-AU"/>
              </w:rPr>
              <w:t>Topic</w:t>
            </w:r>
            <w:r w:rsidRPr="00CD08D8">
              <w:rPr>
                <w:rFonts w:ascii="Calibri" w:hAnsi="Calibri" w:eastAsia="Times New Roman" w:cs="Calibri"/>
                <w:b/>
                <w:bCs/>
                <w:sz w:val="20"/>
                <w:szCs w:val="20"/>
                <w:lang w:val="en-AU" w:eastAsia="en-AU"/>
              </w:rPr>
              <w:t> </w:t>
            </w:r>
          </w:p>
        </w:tc>
        <w:tc>
          <w:tcPr>
            <w:tcW w:w="7087" w:type="dxa"/>
            <w:tcBorders>
              <w:top w:val="nil"/>
              <w:left w:val="single" w:color="auto" w:sz="6" w:space="0"/>
              <w:bottom w:val="single" w:color="auto" w:sz="6" w:space="0"/>
              <w:right w:val="single" w:color="auto" w:sz="6" w:space="0"/>
            </w:tcBorders>
            <w:shd w:val="clear" w:color="auto" w:fill="auto"/>
            <w:tcMar/>
            <w:hideMark/>
          </w:tcPr>
          <w:p w:rsidRPr="00701CF2" w:rsidR="00EA482D" w:rsidP="001E01B8" w:rsidRDefault="001E01B8" w14:paraId="78944771" w14:textId="75FE94AC">
            <w:pPr>
              <w:rPr>
                <w:rFonts w:ascii="Calibri" w:hAnsi="Calibri" w:eastAsia="Times New Roman" w:cs="Calibri"/>
                <w:sz w:val="20"/>
                <w:szCs w:val="20"/>
                <w:lang w:val="en-AU" w:eastAsia="en-AU"/>
              </w:rPr>
            </w:pPr>
            <w:r w:rsidRPr="00063CDF">
              <w:rPr>
                <w:rFonts w:ascii="Calibri" w:hAnsi="Calibri" w:eastAsia="Times New Roman" w:cs="Calibri"/>
                <w:sz w:val="20"/>
                <w:szCs w:val="20"/>
                <w:lang w:val="en-AU" w:eastAsia="en-AU"/>
              </w:rPr>
              <w:t xml:space="preserve">Identifying and managing patients </w:t>
            </w:r>
            <w:r>
              <w:rPr>
                <w:rFonts w:ascii="Calibri" w:hAnsi="Calibri" w:eastAsia="Times New Roman" w:cs="Calibri"/>
                <w:sz w:val="20"/>
                <w:szCs w:val="20"/>
                <w:lang w:val="en-AU" w:eastAsia="en-AU"/>
              </w:rPr>
              <w:t>at</w:t>
            </w:r>
            <w:r w:rsidRPr="00063CDF">
              <w:rPr>
                <w:rFonts w:ascii="Calibri" w:hAnsi="Calibri" w:eastAsia="Times New Roman" w:cs="Calibri"/>
                <w:sz w:val="20"/>
                <w:szCs w:val="20"/>
                <w:lang w:val="en-AU" w:eastAsia="en-AU"/>
              </w:rPr>
              <w:t xml:space="preserve"> </w:t>
            </w:r>
            <w:r>
              <w:rPr>
                <w:rFonts w:ascii="Calibri" w:hAnsi="Calibri" w:eastAsia="Times New Roman" w:cs="Calibri"/>
                <w:color w:val="FF0000"/>
                <w:sz w:val="20"/>
                <w:szCs w:val="20"/>
                <w:lang w:eastAsia="en-AU"/>
              </w:rPr>
              <w:t>*practice name</w:t>
            </w:r>
            <w:proofErr w:type="gramStart"/>
            <w:r>
              <w:rPr>
                <w:rFonts w:ascii="Calibri" w:hAnsi="Calibri" w:eastAsia="Times New Roman" w:cs="Calibri"/>
                <w:color w:val="FF0000"/>
                <w:sz w:val="20"/>
                <w:szCs w:val="20"/>
                <w:lang w:eastAsia="en-AU"/>
              </w:rPr>
              <w:t>*</w:t>
            </w:r>
            <w:r w:rsidRPr="00501CE5">
              <w:rPr>
                <w:rFonts w:ascii="Calibri" w:hAnsi="Calibri" w:eastAsia="Times New Roman" w:cs="Calibri"/>
                <w:sz w:val="20"/>
                <w:szCs w:val="20"/>
                <w:lang w:val="en-AU" w:eastAsia="en-AU"/>
              </w:rPr>
              <w:t>  </w:t>
            </w:r>
            <w:r w:rsidRPr="00063CDF">
              <w:rPr>
                <w:rFonts w:ascii="Calibri" w:hAnsi="Calibri" w:eastAsia="Times New Roman" w:cs="Calibri"/>
                <w:sz w:val="20"/>
                <w:szCs w:val="20"/>
                <w:lang w:val="en-AU" w:eastAsia="en-AU"/>
              </w:rPr>
              <w:t>with</w:t>
            </w:r>
            <w:proofErr w:type="gramEnd"/>
            <w:r w:rsidRPr="00063CDF">
              <w:rPr>
                <w:rFonts w:ascii="Calibri" w:hAnsi="Calibri" w:eastAsia="Times New Roman" w:cs="Calibri"/>
                <w:sz w:val="20"/>
                <w:szCs w:val="20"/>
                <w:lang w:val="en-AU" w:eastAsia="en-AU"/>
              </w:rPr>
              <w:t xml:space="preserve"> </w:t>
            </w:r>
            <w:r>
              <w:rPr>
                <w:rFonts w:ascii="Calibri" w:hAnsi="Calibri" w:eastAsia="Times New Roman" w:cs="Calibri"/>
                <w:sz w:val="20"/>
                <w:szCs w:val="20"/>
                <w:lang w:val="en-AU" w:eastAsia="en-AU"/>
              </w:rPr>
              <w:t xml:space="preserve">frailty </w:t>
            </w:r>
            <w:r w:rsidRPr="00063CDF">
              <w:rPr>
                <w:rFonts w:ascii="Calibri" w:hAnsi="Calibri" w:eastAsia="Times New Roman" w:cs="Calibri"/>
                <w:sz w:val="20"/>
                <w:szCs w:val="20"/>
                <w:lang w:val="en-AU" w:eastAsia="en-AU"/>
              </w:rPr>
              <w:t>indicators that may require review or confirmation of their frailty status</w:t>
            </w:r>
            <w:r>
              <w:rPr>
                <w:rFonts w:ascii="Calibri" w:hAnsi="Calibri" w:eastAsia="Times New Roman" w:cs="Calibri"/>
                <w:sz w:val="20"/>
                <w:szCs w:val="20"/>
                <w:lang w:val="en-AU" w:eastAsia="en-AU"/>
              </w:rPr>
              <w:t>.</w:t>
            </w:r>
          </w:p>
        </w:tc>
      </w:tr>
      <w:tr w:rsidRPr="00501CE5" w:rsidR="00501CE5" w:rsidTr="71CC02B1" w14:paraId="7332A9EE" w14:textId="77777777">
        <w:trPr>
          <w:trHeight w:val="249"/>
        </w:trPr>
        <w:tc>
          <w:tcPr>
            <w:tcW w:w="10348" w:type="dxa"/>
            <w:gridSpan w:val="2"/>
            <w:tcBorders>
              <w:top w:val="single" w:color="auto" w:sz="6" w:space="0"/>
              <w:left w:val="single" w:color="auto" w:sz="6" w:space="0"/>
              <w:bottom w:val="single" w:color="auto" w:sz="6" w:space="0"/>
              <w:right w:val="single" w:color="auto" w:sz="6" w:space="0"/>
            </w:tcBorders>
            <w:shd w:val="clear" w:color="auto" w:fill="17365D" w:themeFill="text2" w:themeFillShade="BF"/>
            <w:tcMar/>
            <w:hideMark/>
          </w:tcPr>
          <w:p w:rsidRPr="00501CE5" w:rsidR="00501CE5" w:rsidP="00D70B3C" w:rsidRDefault="00501CE5" w14:paraId="02899556" w14:textId="77777777">
            <w:pPr>
              <w:spacing w:before="40" w:after="40" w:line="240" w:lineRule="auto"/>
              <w:textAlignment w:val="baseline"/>
              <w:rPr>
                <w:rFonts w:ascii="Times New Roman" w:hAnsi="Times New Roman" w:eastAsia="Times New Roman" w:cs="Times New Roman"/>
                <w:sz w:val="24"/>
                <w:szCs w:val="24"/>
                <w:lang w:val="en-AU" w:eastAsia="en-AU"/>
              </w:rPr>
            </w:pPr>
            <w:bookmarkStart w:name="_Hlk124236145" w:id="0"/>
            <w:r w:rsidRPr="00501CE5">
              <w:rPr>
                <w:rFonts w:ascii="Calibri Light" w:hAnsi="Calibri Light" w:eastAsia="Times New Roman" w:cs="Calibri Light"/>
                <w:b/>
                <w:bCs/>
                <w:color w:val="FFFFFF"/>
                <w:sz w:val="24"/>
                <w:szCs w:val="24"/>
                <w:lang w:eastAsia="en-AU"/>
              </w:rPr>
              <w:t>How much</w:t>
            </w:r>
            <w:r w:rsidRPr="00501CE5">
              <w:rPr>
                <w:rFonts w:ascii="Calibri Light" w:hAnsi="Calibri Light" w:eastAsia="Times New Roman" w:cs="Calibri Light"/>
                <w:color w:val="FFFFFF"/>
                <w:sz w:val="24"/>
                <w:szCs w:val="24"/>
                <w:lang w:eastAsia="en-AU"/>
              </w:rPr>
              <w:t xml:space="preserve"> do we want to change?</w:t>
            </w:r>
            <w:r w:rsidRPr="00501CE5">
              <w:rPr>
                <w:rFonts w:ascii="Calibri Light" w:hAnsi="Calibri Light" w:eastAsia="Times New Roman" w:cs="Calibri Light"/>
                <w:color w:val="FFFFFF"/>
                <w:sz w:val="24"/>
                <w:szCs w:val="24"/>
                <w:lang w:val="en-AU" w:eastAsia="en-AU"/>
              </w:rPr>
              <w:t> </w:t>
            </w:r>
          </w:p>
        </w:tc>
      </w:tr>
      <w:tr w:rsidRPr="00501CE5" w:rsidR="00EE03DA" w:rsidTr="71CC02B1" w14:paraId="7205477C" w14:textId="77777777">
        <w:trPr>
          <w:trHeight w:val="1038"/>
        </w:trPr>
        <w:tc>
          <w:tcPr>
            <w:tcW w:w="3261" w:type="dxa"/>
            <w:vMerge w:val="restart"/>
            <w:tcBorders>
              <w:top w:val="single" w:color="auto" w:sz="6" w:space="0"/>
              <w:left w:val="single" w:color="auto" w:sz="6" w:space="0"/>
              <w:right w:val="single" w:color="auto" w:sz="6" w:space="0"/>
            </w:tcBorders>
            <w:shd w:val="clear" w:color="auto" w:fill="auto"/>
            <w:tcMar/>
            <w:hideMark/>
          </w:tcPr>
          <w:p w:rsidR="00EE03DA" w:rsidP="00D70B3C" w:rsidRDefault="00EE03DA" w14:paraId="6FC7BD5D" w14:textId="77777777">
            <w:pPr>
              <w:spacing w:before="40" w:after="40" w:line="240" w:lineRule="auto"/>
              <w:textAlignment w:val="baseline"/>
              <w:rPr>
                <w:rFonts w:ascii="Calibri" w:hAnsi="Calibri" w:eastAsia="Times New Roman" w:cs="Calibri"/>
                <w:b/>
                <w:bCs/>
                <w:sz w:val="20"/>
                <w:szCs w:val="20"/>
                <w:lang w:val="en-AU" w:eastAsia="en-AU"/>
              </w:rPr>
            </w:pPr>
            <w:r w:rsidRPr="00CD08D8">
              <w:rPr>
                <w:rFonts w:ascii="Calibri" w:hAnsi="Calibri" w:eastAsia="Times New Roman" w:cs="Calibri"/>
                <w:b/>
                <w:bCs/>
                <w:sz w:val="20"/>
                <w:szCs w:val="20"/>
                <w:lang w:eastAsia="en-AU"/>
              </w:rPr>
              <w:t>Baseline</w:t>
            </w:r>
            <w:r w:rsidRPr="00CD08D8">
              <w:rPr>
                <w:rFonts w:ascii="Calibri" w:hAnsi="Calibri" w:eastAsia="Times New Roman" w:cs="Calibri"/>
                <w:b/>
                <w:bCs/>
                <w:sz w:val="20"/>
                <w:szCs w:val="20"/>
                <w:lang w:val="en-AU" w:eastAsia="en-AU"/>
              </w:rPr>
              <w:t> </w:t>
            </w:r>
          </w:p>
          <w:p w:rsidR="00E84432" w:rsidP="00D70B3C" w:rsidRDefault="00E84432" w14:paraId="2C51C585" w14:textId="77777777">
            <w:pPr>
              <w:spacing w:before="40" w:after="40" w:line="240" w:lineRule="auto"/>
              <w:textAlignment w:val="baseline"/>
              <w:rPr>
                <w:rFonts w:ascii="Calibri" w:hAnsi="Calibri" w:eastAsia="Times New Roman" w:cs="Calibri"/>
                <w:b/>
                <w:bCs/>
                <w:sz w:val="20"/>
                <w:szCs w:val="20"/>
                <w:lang w:val="en-AU" w:eastAsia="en-AU"/>
              </w:rPr>
            </w:pPr>
          </w:p>
          <w:p w:rsidR="00F83589" w:rsidP="00D70B3C" w:rsidRDefault="00F83589" w14:paraId="32D31572" w14:textId="77777777">
            <w:pPr>
              <w:spacing w:before="40" w:after="40" w:line="240" w:lineRule="auto"/>
              <w:textAlignment w:val="baseline"/>
              <w:rPr>
                <w:rFonts w:ascii="Calibri" w:hAnsi="Calibri" w:eastAsia="Times New Roman" w:cs="Calibri"/>
                <w:b/>
                <w:bCs/>
                <w:sz w:val="20"/>
                <w:szCs w:val="20"/>
                <w:lang w:val="en-AU" w:eastAsia="en-AU"/>
              </w:rPr>
            </w:pPr>
          </w:p>
          <w:p w:rsidRPr="00BE5686" w:rsidR="00EE03DA" w:rsidP="00006260" w:rsidRDefault="00EE03DA" w14:paraId="3CDD9F6D" w14:textId="77777777">
            <w:pPr>
              <w:pStyle w:val="paragraph"/>
              <w:spacing w:before="0" w:beforeAutospacing="0" w:after="0" w:afterAutospacing="0"/>
              <w:textAlignment w:val="baseline"/>
              <w:rPr>
                <w:rFonts w:ascii="Segoe UI" w:hAnsi="Segoe UI" w:cs="Segoe UI"/>
                <w:sz w:val="20"/>
                <w:szCs w:val="20"/>
              </w:rPr>
            </w:pPr>
            <w:r w:rsidRPr="00BE5686">
              <w:rPr>
                <w:rStyle w:val="normaltextrun"/>
                <w:rFonts w:ascii="Calibri" w:hAnsi="Calibri" w:cs="Calibri"/>
                <w:i/>
                <w:iCs/>
                <w:sz w:val="20"/>
                <w:szCs w:val="20"/>
                <w:lang w:val="en-US"/>
              </w:rPr>
              <w:t>Baseline data is the % of </w:t>
            </w:r>
            <w:r w:rsidRPr="00BE5686">
              <w:rPr>
                <w:rStyle w:val="eop"/>
                <w:rFonts w:ascii="Calibri" w:hAnsi="Calibri" w:cs="Calibri"/>
                <w:sz w:val="20"/>
                <w:szCs w:val="20"/>
              </w:rPr>
              <w:t> </w:t>
            </w:r>
          </w:p>
          <w:p w:rsidRPr="00BE5686" w:rsidR="00EE03DA" w:rsidP="00006260" w:rsidRDefault="00EE03DA" w14:paraId="1D39F789" w14:textId="37B369D6">
            <w:pPr>
              <w:pStyle w:val="paragraph"/>
              <w:spacing w:before="0" w:beforeAutospacing="0" w:after="0" w:afterAutospacing="0"/>
              <w:textAlignment w:val="baseline"/>
              <w:rPr>
                <w:rStyle w:val="normaltextrun"/>
                <w:rFonts w:ascii="Calibri" w:hAnsi="Calibri" w:cs="Calibri"/>
                <w:i/>
                <w:iCs/>
                <w:sz w:val="20"/>
                <w:szCs w:val="20"/>
                <w:lang w:val="en-US"/>
              </w:rPr>
            </w:pPr>
            <w:r w:rsidRPr="00BE5686">
              <w:rPr>
                <w:rStyle w:val="normaltextrun"/>
                <w:rFonts w:ascii="Calibri" w:hAnsi="Calibri" w:cs="Calibri"/>
                <w:i/>
                <w:iCs/>
                <w:sz w:val="20"/>
                <w:szCs w:val="20"/>
                <w:lang w:val="en-US"/>
              </w:rPr>
              <w:t>your current</w:t>
            </w:r>
            <w:r w:rsidRPr="00BE5686" w:rsidR="00BE5686">
              <w:rPr>
                <w:rStyle w:val="normaltextrun"/>
                <w:rFonts w:ascii="Calibri" w:hAnsi="Calibri" w:cs="Calibri"/>
                <w:i/>
                <w:iCs/>
                <w:sz w:val="20"/>
                <w:szCs w:val="20"/>
                <w:lang w:val="en-US"/>
              </w:rPr>
              <w:t xml:space="preserve"> </w:t>
            </w:r>
            <w:r w:rsidRPr="00BE5686">
              <w:rPr>
                <w:rStyle w:val="normaltextrun"/>
                <w:rFonts w:ascii="Calibri" w:hAnsi="Calibri" w:cs="Calibri"/>
                <w:i/>
                <w:iCs/>
                <w:sz w:val="20"/>
                <w:szCs w:val="20"/>
                <w:lang w:val="en-US"/>
              </w:rPr>
              <w:t>performance.</w:t>
            </w:r>
          </w:p>
          <w:p w:rsidR="00EE03DA" w:rsidP="00006260" w:rsidRDefault="00EE03DA" w14:paraId="25D5761D" w14:textId="77777777">
            <w:pPr>
              <w:pStyle w:val="paragraph"/>
              <w:spacing w:before="0" w:beforeAutospacing="0" w:after="0" w:afterAutospacing="0"/>
              <w:textAlignment w:val="baseline"/>
              <w:rPr>
                <w:rStyle w:val="normaltextrun"/>
                <w:i/>
                <w:iCs/>
              </w:rPr>
            </w:pPr>
          </w:p>
          <w:p w:rsidRPr="00C8268F" w:rsidR="00F83589" w:rsidP="00EA482D" w:rsidRDefault="00C8268F" w14:paraId="3E89C267" w14:textId="0E40E1C0">
            <w:pPr>
              <w:tabs>
                <w:tab w:val="left" w:pos="8595"/>
              </w:tabs>
              <w:spacing w:after="0" w:line="240" w:lineRule="auto"/>
              <w:rPr>
                <w:rStyle w:val="normaltextrun"/>
                <w:rFonts w:cstheme="minorHAnsi"/>
                <w:i/>
                <w:sz w:val="20"/>
                <w:szCs w:val="20"/>
              </w:rPr>
            </w:pPr>
            <w:r w:rsidRPr="00C8268F">
              <w:rPr>
                <w:rFonts w:ascii="Calibri" w:hAnsi="Calibri" w:eastAsia="Times New Roman" w:cs="Calibri"/>
                <w:i/>
                <w:iCs/>
                <w:sz w:val="20"/>
                <w:szCs w:val="20"/>
                <w:lang w:eastAsia="en-AU"/>
              </w:rPr>
              <w:t>Baseline data for a Frailty Care QI activity can be found using for example the following Primary Sense report:</w:t>
            </w:r>
          </w:p>
          <w:p w:rsidRPr="00CD08D8" w:rsidR="00EE03DA" w:rsidP="00D70B3C" w:rsidRDefault="00EE03DA" w14:paraId="79ADF750" w14:textId="61BCD976">
            <w:pPr>
              <w:spacing w:before="40" w:after="40" w:line="240" w:lineRule="auto"/>
              <w:textAlignment w:val="baseline"/>
              <w:rPr>
                <w:rFonts w:ascii="Times New Roman" w:hAnsi="Times New Roman" w:eastAsia="Times New Roman" w:cs="Times New Roman"/>
                <w:b/>
                <w:bCs/>
                <w:sz w:val="24"/>
                <w:szCs w:val="24"/>
                <w:lang w:val="en-AU" w:eastAsia="en-AU"/>
              </w:rPr>
            </w:pPr>
          </w:p>
        </w:tc>
        <w:tc>
          <w:tcPr>
            <w:tcW w:w="7087" w:type="dxa"/>
            <w:tcBorders>
              <w:top w:val="nil"/>
              <w:left w:val="single" w:color="auto" w:sz="6" w:space="0"/>
              <w:bottom w:val="single" w:color="auto" w:sz="6" w:space="0"/>
              <w:right w:val="single" w:color="auto" w:sz="6" w:space="0"/>
            </w:tcBorders>
            <w:shd w:val="clear" w:color="auto" w:fill="D9D9D9" w:themeFill="background1" w:themeFillShade="D9"/>
            <w:tcMar/>
            <w:hideMark/>
          </w:tcPr>
          <w:p w:rsidRPr="00C8268F" w:rsidR="00C8268F" w:rsidP="00C8268F" w:rsidRDefault="001B10B0" w14:paraId="41491007" w14:textId="679749E9">
            <w:pPr>
              <w:spacing w:before="40" w:after="40" w:line="240" w:lineRule="auto"/>
              <w:textAlignment w:val="baseline"/>
              <w:rPr>
                <w:rFonts w:ascii="Calibri" w:hAnsi="Calibri" w:eastAsia="Times New Roman" w:cs="Calibri"/>
                <w:i/>
                <w:iCs/>
                <w:sz w:val="20"/>
                <w:szCs w:val="20"/>
                <w:lang w:eastAsia="en-AU"/>
              </w:rPr>
            </w:pPr>
            <w:r w:rsidRPr="009256E9">
              <w:rPr>
                <w:rFonts w:ascii="Calibri" w:hAnsi="Calibri" w:eastAsia="Times New Roman" w:cs="Calibri"/>
                <w:b/>
                <w:bCs/>
                <w:sz w:val="20"/>
                <w:szCs w:val="20"/>
                <w:lang w:eastAsia="en-AU"/>
              </w:rPr>
              <w:t>Example:</w:t>
            </w:r>
            <w:r w:rsidRPr="009256E9">
              <w:rPr>
                <w:rFonts w:ascii="Calibri" w:hAnsi="Calibri" w:eastAsia="Times New Roman" w:cs="Calibri"/>
                <w:i/>
                <w:iCs/>
                <w:sz w:val="20"/>
                <w:szCs w:val="20"/>
                <w:lang w:eastAsia="en-AU"/>
              </w:rPr>
              <w:t xml:space="preserve"> </w:t>
            </w:r>
          </w:p>
          <w:p w:rsidRPr="00C8268F" w:rsidR="00C8268F" w:rsidP="00C8268F" w:rsidRDefault="00C8268F" w14:paraId="2AF8B290" w14:textId="3AD88B0F">
            <w:pPr>
              <w:pStyle w:val="ListParagraph"/>
              <w:numPr>
                <w:ilvl w:val="0"/>
                <w:numId w:val="39"/>
              </w:numPr>
              <w:spacing w:before="40" w:after="40" w:line="240" w:lineRule="auto"/>
              <w:textAlignment w:val="baseline"/>
              <w:rPr>
                <w:rFonts w:ascii="Calibri" w:hAnsi="Calibri" w:eastAsia="Times New Roman" w:cs="Calibri"/>
                <w:i/>
                <w:iCs/>
                <w:sz w:val="20"/>
                <w:szCs w:val="20"/>
                <w:lang w:eastAsia="en-AU"/>
              </w:rPr>
            </w:pPr>
            <w:r>
              <w:rPr>
                <w:rFonts w:ascii="Calibri" w:hAnsi="Calibri" w:eastAsia="Times New Roman" w:cs="Calibri"/>
                <w:i/>
                <w:iCs/>
                <w:color w:val="FF0000"/>
                <w:sz w:val="20"/>
                <w:szCs w:val="20"/>
                <w:lang w:eastAsia="en-AU"/>
              </w:rPr>
              <w:t>*</w:t>
            </w:r>
            <w:r w:rsidRPr="00820CB0">
              <w:rPr>
                <w:rFonts w:ascii="Calibri" w:hAnsi="Calibri" w:eastAsia="Times New Roman" w:cs="Calibri"/>
                <w:i/>
                <w:iCs/>
                <w:color w:val="FF0000"/>
                <w:sz w:val="20"/>
                <w:szCs w:val="20"/>
                <w:lang w:eastAsia="en-AU"/>
              </w:rPr>
              <w:t>X</w:t>
            </w:r>
            <w:r>
              <w:rPr>
                <w:rFonts w:ascii="Calibri" w:hAnsi="Calibri" w:eastAsia="Times New Roman" w:cs="Calibri"/>
                <w:i/>
                <w:iCs/>
                <w:color w:val="FF0000"/>
                <w:sz w:val="20"/>
                <w:szCs w:val="20"/>
                <w:lang w:eastAsia="en-AU"/>
              </w:rPr>
              <w:t xml:space="preserve">X* </w:t>
            </w:r>
            <w:r w:rsidRPr="00C8268F">
              <w:rPr>
                <w:rFonts w:ascii="Calibri" w:hAnsi="Calibri" w:eastAsia="Times New Roman" w:cs="Calibri"/>
                <w:i/>
                <w:iCs/>
                <w:sz w:val="20"/>
                <w:szCs w:val="20"/>
                <w:lang w:eastAsia="en-AU"/>
              </w:rPr>
              <w:t>patients have 1 or more frailty indicators and require review.</w:t>
            </w:r>
          </w:p>
          <w:p w:rsidRPr="00C8268F" w:rsidR="00C8268F" w:rsidP="00C8268F" w:rsidRDefault="00C8268F" w14:paraId="21E705DF" w14:textId="77777777">
            <w:pPr>
              <w:spacing w:after="60"/>
              <w:rPr>
                <w:rFonts w:ascii="Calibri" w:hAnsi="Calibri" w:eastAsia="Times New Roman" w:cs="Calibri"/>
                <w:b/>
                <w:bCs/>
                <w:i/>
                <w:iCs/>
                <w:sz w:val="20"/>
                <w:szCs w:val="20"/>
                <w:lang w:eastAsia="en-AU"/>
              </w:rPr>
            </w:pPr>
          </w:p>
          <w:p w:rsidRPr="00C8268F" w:rsidR="00C8268F" w:rsidP="00C8268F" w:rsidRDefault="00C8268F" w14:paraId="36D90165" w14:textId="77777777">
            <w:pPr>
              <w:spacing w:after="60"/>
              <w:rPr>
                <w:rFonts w:ascii="Calibri" w:hAnsi="Calibri" w:eastAsia="Times New Roman" w:cs="Calibri"/>
                <w:b/>
                <w:bCs/>
                <w:i/>
                <w:iCs/>
                <w:sz w:val="20"/>
                <w:szCs w:val="20"/>
                <w:lang w:eastAsia="en-AU"/>
              </w:rPr>
            </w:pPr>
            <w:r w:rsidRPr="00C8268F">
              <w:rPr>
                <w:rFonts w:ascii="Calibri" w:hAnsi="Calibri" w:eastAsia="Times New Roman" w:cs="Calibri"/>
                <w:b/>
                <w:bCs/>
                <w:i/>
                <w:iCs/>
                <w:sz w:val="20"/>
                <w:szCs w:val="20"/>
                <w:lang w:eastAsia="en-AU"/>
              </w:rPr>
              <w:t>Primary Sense User Tips (if needed - consider narrowing sample down by):</w:t>
            </w:r>
          </w:p>
          <w:p w:rsidRPr="00C8268F" w:rsidR="00C8268F" w:rsidP="00C8268F" w:rsidRDefault="00C8268F" w14:paraId="3E17612C" w14:textId="77777777">
            <w:pPr>
              <w:spacing w:before="40" w:after="40" w:line="240" w:lineRule="auto"/>
              <w:textAlignment w:val="baseline"/>
              <w:rPr>
                <w:rFonts w:ascii="Calibri" w:hAnsi="Calibri" w:eastAsia="Times New Roman" w:cs="Calibri"/>
                <w:i/>
                <w:iCs/>
                <w:sz w:val="20"/>
                <w:szCs w:val="20"/>
                <w:lang w:eastAsia="en-AU"/>
              </w:rPr>
            </w:pPr>
            <w:r w:rsidRPr="00C8268F">
              <w:rPr>
                <w:rFonts w:ascii="Calibri" w:hAnsi="Calibri" w:eastAsia="Times New Roman" w:cs="Calibri"/>
                <w:i/>
                <w:iCs/>
                <w:sz w:val="20"/>
                <w:szCs w:val="20"/>
                <w:lang w:eastAsia="en-AU"/>
              </w:rPr>
              <w:t xml:space="preserve">Frailty Care Management report </w:t>
            </w:r>
            <w:r w:rsidRPr="00C8268F">
              <w:rPr>
                <w:rFonts w:eastAsia="Times New Roman" w:cstheme="minorHAnsi"/>
                <w:i/>
                <w:iCs/>
                <w:sz w:val="20"/>
                <w:szCs w:val="20"/>
                <w:lang w:eastAsia="en-AU"/>
              </w:rPr>
              <w:t xml:space="preserve"> </w:t>
            </w:r>
          </w:p>
          <w:p w:rsidRPr="00C8268F" w:rsidR="00C8268F" w:rsidP="00C8268F" w:rsidRDefault="00C8268F" w14:paraId="21F7BAE4" w14:textId="77777777">
            <w:pPr>
              <w:pStyle w:val="ListParagraph"/>
              <w:numPr>
                <w:ilvl w:val="0"/>
                <w:numId w:val="38"/>
              </w:numPr>
              <w:spacing w:after="0"/>
              <w:rPr>
                <w:rFonts w:eastAsia="Times New Roman" w:cstheme="minorHAnsi"/>
                <w:i/>
                <w:iCs/>
                <w:sz w:val="20"/>
                <w:szCs w:val="20"/>
              </w:rPr>
            </w:pPr>
            <w:r w:rsidRPr="00C8268F">
              <w:rPr>
                <w:rFonts w:eastAsia="Times New Roman" w:cstheme="minorHAnsi"/>
                <w:i/>
                <w:iCs/>
                <w:sz w:val="20"/>
                <w:szCs w:val="20"/>
              </w:rPr>
              <w:t xml:space="preserve">Offer to patients with an existing appointment. </w:t>
            </w:r>
          </w:p>
          <w:p w:rsidRPr="00C8268F" w:rsidR="00C8268F" w:rsidP="00C8268F" w:rsidRDefault="00C8268F" w14:paraId="37C97181" w14:textId="77777777">
            <w:pPr>
              <w:pStyle w:val="ListParagraph"/>
              <w:numPr>
                <w:ilvl w:val="0"/>
                <w:numId w:val="38"/>
              </w:numPr>
              <w:spacing w:after="0"/>
              <w:rPr>
                <w:rFonts w:eastAsia="Times New Roman" w:cstheme="minorHAnsi"/>
                <w:i/>
                <w:iCs/>
                <w:sz w:val="20"/>
                <w:szCs w:val="20"/>
              </w:rPr>
            </w:pPr>
            <w:r w:rsidRPr="00C8268F">
              <w:rPr>
                <w:rFonts w:eastAsia="Times New Roman" w:cstheme="minorHAnsi"/>
                <w:i/>
                <w:iCs/>
                <w:sz w:val="20"/>
                <w:szCs w:val="20"/>
                <w:lang w:eastAsia="en-AU"/>
              </w:rPr>
              <w:t>Focus on patients with lower complexity scores initially (</w:t>
            </w:r>
            <w:hyperlink w:history="1" r:id="rId14">
              <w:r w:rsidRPr="00C8268F">
                <w:rPr>
                  <w:rStyle w:val="Hyperlink"/>
                  <w:rFonts w:eastAsia="Times New Roman" w:cstheme="minorHAnsi"/>
                  <w:i/>
                  <w:iCs/>
                  <w:sz w:val="20"/>
                  <w:szCs w:val="20"/>
                  <w:lang w:eastAsia="en-AU"/>
                </w:rPr>
                <w:t>Adjusted Clinical Groups (ACG) category</w:t>
              </w:r>
            </w:hyperlink>
            <w:r w:rsidRPr="00C8268F">
              <w:rPr>
                <w:rFonts w:eastAsia="Times New Roman" w:cstheme="minorHAnsi"/>
                <w:i/>
                <w:iCs/>
                <w:sz w:val="20"/>
                <w:szCs w:val="20"/>
                <w:lang w:eastAsia="en-AU"/>
              </w:rPr>
              <w:t xml:space="preserve"> 2-3). </w:t>
            </w:r>
            <w:r w:rsidRPr="00C8268F">
              <w:rPr>
                <w:rFonts w:eastAsia="Times New Roman" w:cstheme="minorHAnsi"/>
                <w:i/>
                <w:iCs/>
                <w:sz w:val="20"/>
                <w:szCs w:val="20"/>
              </w:rPr>
              <w:t>Specific age groups. e.g 65- 75 –year olds.</w:t>
            </w:r>
          </w:p>
          <w:p w:rsidRPr="00C8268F" w:rsidR="00C8268F" w:rsidP="00C8268F" w:rsidRDefault="00C8268F" w14:paraId="46142FF0" w14:textId="77777777">
            <w:pPr>
              <w:pStyle w:val="ListParagraph"/>
              <w:numPr>
                <w:ilvl w:val="0"/>
                <w:numId w:val="38"/>
              </w:numPr>
              <w:spacing w:after="0"/>
              <w:rPr>
                <w:rFonts w:eastAsia="Times New Roman" w:cstheme="minorHAnsi"/>
                <w:i/>
                <w:iCs/>
                <w:sz w:val="20"/>
                <w:szCs w:val="20"/>
              </w:rPr>
            </w:pPr>
            <w:r w:rsidRPr="00C8268F">
              <w:rPr>
                <w:rFonts w:eastAsia="Times New Roman" w:cstheme="minorHAnsi"/>
                <w:i/>
                <w:iCs/>
                <w:sz w:val="20"/>
                <w:szCs w:val="20"/>
              </w:rPr>
              <w:t>Focus on patients with a hospital risk score of 80% or more.</w:t>
            </w:r>
          </w:p>
          <w:p w:rsidRPr="00C8268F" w:rsidR="00C8268F" w:rsidP="00C8268F" w:rsidRDefault="00C8268F" w14:paraId="0F7FEE5F" w14:textId="77777777">
            <w:pPr>
              <w:pStyle w:val="ListParagraph"/>
              <w:numPr>
                <w:ilvl w:val="0"/>
                <w:numId w:val="38"/>
              </w:numPr>
              <w:spacing w:after="0"/>
              <w:rPr>
                <w:rFonts w:eastAsia="Times New Roman" w:cstheme="minorHAnsi"/>
                <w:i/>
                <w:iCs/>
                <w:sz w:val="20"/>
                <w:szCs w:val="20"/>
              </w:rPr>
            </w:pPr>
            <w:r w:rsidRPr="00C8268F">
              <w:rPr>
                <w:rFonts w:eastAsia="Times New Roman" w:cstheme="minorHAnsi"/>
                <w:i/>
                <w:iCs/>
                <w:sz w:val="20"/>
                <w:szCs w:val="20"/>
              </w:rPr>
              <w:t xml:space="preserve">Focus on </w:t>
            </w:r>
            <w:proofErr w:type="gramStart"/>
            <w:r w:rsidRPr="00C8268F">
              <w:rPr>
                <w:rFonts w:eastAsia="Times New Roman" w:cstheme="minorHAnsi"/>
                <w:i/>
                <w:iCs/>
                <w:sz w:val="20"/>
                <w:szCs w:val="20"/>
              </w:rPr>
              <w:t>particular frailty</w:t>
            </w:r>
            <w:proofErr w:type="gramEnd"/>
            <w:r w:rsidRPr="00C8268F">
              <w:rPr>
                <w:rFonts w:eastAsia="Times New Roman" w:cstheme="minorHAnsi"/>
                <w:i/>
                <w:iCs/>
                <w:sz w:val="20"/>
                <w:szCs w:val="20"/>
              </w:rPr>
              <w:t xml:space="preserve"> indicators e.g falls, lives alone.</w:t>
            </w:r>
          </w:p>
          <w:p w:rsidRPr="001B10B0" w:rsidR="00C8268F" w:rsidP="001B10B0" w:rsidRDefault="00C8268F" w14:paraId="285F7B2D" w14:textId="1C918170">
            <w:pPr>
              <w:spacing w:before="40" w:after="40" w:line="240" w:lineRule="auto"/>
              <w:textAlignment w:val="baseline"/>
              <w:rPr>
                <w:rFonts w:eastAsia="Times New Roman" w:cstheme="minorHAnsi"/>
                <w:i/>
                <w:iCs/>
                <w:sz w:val="18"/>
                <w:szCs w:val="18"/>
                <w:shd w:val="clear" w:color="auto" w:fill="00FFFF"/>
                <w:lang w:eastAsia="en-AU"/>
              </w:rPr>
            </w:pPr>
          </w:p>
        </w:tc>
      </w:tr>
      <w:tr w:rsidRPr="00501CE5" w:rsidR="00EE03DA" w:rsidTr="71CC02B1" w14:paraId="5724EB3C" w14:textId="77777777">
        <w:trPr>
          <w:trHeight w:val="1680"/>
        </w:trPr>
        <w:tc>
          <w:tcPr>
            <w:tcW w:w="3261" w:type="dxa"/>
            <w:vMerge/>
            <w:tcBorders/>
            <w:tcMar/>
          </w:tcPr>
          <w:p w:rsidRPr="00CD08D8" w:rsidR="00EE03DA" w:rsidP="00D70B3C" w:rsidRDefault="00EE03DA" w14:paraId="256D90BF" w14:textId="77777777">
            <w:pPr>
              <w:spacing w:before="40" w:after="40" w:line="240" w:lineRule="auto"/>
              <w:textAlignment w:val="baseline"/>
              <w:rPr>
                <w:rFonts w:ascii="Calibri" w:hAnsi="Calibri" w:eastAsia="Times New Roman" w:cs="Calibri"/>
                <w:b/>
                <w:bCs/>
                <w:sz w:val="20"/>
                <w:szCs w:val="20"/>
                <w:lang w:eastAsia="en-AU"/>
              </w:rPr>
            </w:pPr>
          </w:p>
        </w:tc>
        <w:tc>
          <w:tcPr>
            <w:tcW w:w="7087" w:type="dxa"/>
            <w:tcBorders>
              <w:top w:val="nil"/>
              <w:left w:val="single" w:color="auto" w:sz="6" w:space="0"/>
              <w:bottom w:val="single" w:color="auto" w:sz="6" w:space="0"/>
              <w:right w:val="single" w:color="auto" w:sz="6" w:space="0"/>
            </w:tcBorders>
            <w:shd w:val="clear" w:color="auto" w:fill="auto"/>
            <w:tcMar/>
          </w:tcPr>
          <w:p w:rsidR="00EE03DA" w:rsidP="00EE03DA" w:rsidRDefault="00EE03DA" w14:paraId="019B866D" w14:textId="77777777">
            <w:pPr>
              <w:spacing w:before="40" w:after="40" w:line="240" w:lineRule="auto"/>
              <w:textAlignment w:val="baseline"/>
              <w:rPr>
                <w:rFonts w:ascii="Calibri" w:hAnsi="Calibri" w:eastAsia="Times New Roman" w:cs="Calibri"/>
                <w:sz w:val="20"/>
                <w:szCs w:val="20"/>
                <w:lang w:eastAsia="en-AU"/>
              </w:rPr>
            </w:pPr>
          </w:p>
          <w:p w:rsidR="009256E9" w:rsidP="00EE03DA" w:rsidRDefault="009256E9" w14:paraId="52ABA932" w14:textId="77777777">
            <w:pPr>
              <w:spacing w:before="40" w:after="40" w:line="240" w:lineRule="auto"/>
              <w:textAlignment w:val="baseline"/>
              <w:rPr>
                <w:rFonts w:ascii="Calibri" w:hAnsi="Calibri" w:eastAsia="Times New Roman" w:cs="Calibri"/>
                <w:sz w:val="20"/>
                <w:szCs w:val="20"/>
                <w:lang w:eastAsia="en-AU"/>
              </w:rPr>
            </w:pPr>
          </w:p>
          <w:p w:rsidR="009256E9" w:rsidP="00EE03DA" w:rsidRDefault="009256E9" w14:paraId="33BFAD82" w14:textId="77777777">
            <w:pPr>
              <w:spacing w:before="40" w:after="40" w:line="240" w:lineRule="auto"/>
              <w:textAlignment w:val="baseline"/>
              <w:rPr>
                <w:rFonts w:ascii="Calibri" w:hAnsi="Calibri" w:eastAsia="Times New Roman" w:cs="Calibri"/>
                <w:sz w:val="20"/>
                <w:szCs w:val="20"/>
                <w:lang w:eastAsia="en-AU"/>
              </w:rPr>
            </w:pPr>
          </w:p>
          <w:p w:rsidR="009256E9" w:rsidP="00EE03DA" w:rsidRDefault="009256E9" w14:paraId="784E033C" w14:textId="77777777">
            <w:pPr>
              <w:spacing w:before="40" w:after="40" w:line="240" w:lineRule="auto"/>
              <w:textAlignment w:val="baseline"/>
              <w:rPr>
                <w:rFonts w:ascii="Calibri" w:hAnsi="Calibri" w:eastAsia="Times New Roman" w:cs="Calibri"/>
                <w:sz w:val="20"/>
                <w:szCs w:val="20"/>
                <w:lang w:eastAsia="en-AU"/>
              </w:rPr>
            </w:pPr>
          </w:p>
          <w:p w:rsidR="009256E9" w:rsidP="00EE03DA" w:rsidRDefault="009256E9" w14:paraId="7EE521F3" w14:textId="77777777">
            <w:pPr>
              <w:spacing w:before="40" w:after="40" w:line="240" w:lineRule="auto"/>
              <w:textAlignment w:val="baseline"/>
              <w:rPr>
                <w:rFonts w:ascii="Calibri" w:hAnsi="Calibri" w:eastAsia="Times New Roman" w:cs="Calibri"/>
                <w:sz w:val="20"/>
                <w:szCs w:val="20"/>
                <w:lang w:eastAsia="en-AU"/>
              </w:rPr>
            </w:pPr>
          </w:p>
          <w:p w:rsidR="009256E9" w:rsidP="00EE03DA" w:rsidRDefault="009256E9" w14:paraId="3B9CD0CF" w14:textId="77777777">
            <w:pPr>
              <w:spacing w:before="40" w:after="40" w:line="240" w:lineRule="auto"/>
              <w:textAlignment w:val="baseline"/>
              <w:rPr>
                <w:rFonts w:ascii="Calibri" w:hAnsi="Calibri" w:eastAsia="Times New Roman" w:cs="Calibri"/>
                <w:sz w:val="20"/>
                <w:szCs w:val="20"/>
                <w:lang w:eastAsia="en-AU"/>
              </w:rPr>
            </w:pPr>
          </w:p>
          <w:p w:rsidR="009256E9" w:rsidP="00EE03DA" w:rsidRDefault="009256E9" w14:paraId="3F605479" w14:textId="77777777">
            <w:pPr>
              <w:spacing w:before="40" w:after="40" w:line="240" w:lineRule="auto"/>
              <w:textAlignment w:val="baseline"/>
              <w:rPr>
                <w:rFonts w:ascii="Calibri" w:hAnsi="Calibri" w:eastAsia="Times New Roman" w:cs="Calibri"/>
                <w:sz w:val="20"/>
                <w:szCs w:val="20"/>
                <w:lang w:eastAsia="en-AU"/>
              </w:rPr>
            </w:pPr>
          </w:p>
          <w:p w:rsidRPr="00EE03DA" w:rsidR="009256E9" w:rsidP="00EE03DA" w:rsidRDefault="009256E9" w14:paraId="7756C733" w14:textId="77777777">
            <w:pPr>
              <w:spacing w:before="40" w:after="40" w:line="240" w:lineRule="auto"/>
              <w:textAlignment w:val="baseline"/>
              <w:rPr>
                <w:rFonts w:ascii="Calibri" w:hAnsi="Calibri" w:eastAsia="Times New Roman" w:cs="Calibri"/>
                <w:sz w:val="20"/>
                <w:szCs w:val="20"/>
                <w:lang w:eastAsia="en-AU"/>
              </w:rPr>
            </w:pPr>
          </w:p>
        </w:tc>
      </w:tr>
      <w:tr w:rsidRPr="00501CE5" w:rsidR="00DB3EC2" w:rsidTr="71CC02B1" w14:paraId="4B57EE24" w14:textId="77777777">
        <w:trPr>
          <w:trHeight w:val="548"/>
        </w:trPr>
        <w:tc>
          <w:tcPr>
            <w:tcW w:w="3261" w:type="dxa"/>
            <w:vMerge w:val="restart"/>
            <w:tcBorders>
              <w:top w:val="single" w:color="auto" w:sz="6" w:space="0"/>
              <w:left w:val="single" w:color="auto" w:sz="6" w:space="0"/>
              <w:right w:val="single" w:color="auto" w:sz="6" w:space="0"/>
            </w:tcBorders>
            <w:shd w:val="clear" w:color="auto" w:fill="auto"/>
            <w:tcMar/>
            <w:hideMark/>
          </w:tcPr>
          <w:p w:rsidR="00DB3EC2" w:rsidP="00DB3EC2" w:rsidRDefault="00DB3EC2" w14:paraId="34563ECD" w14:textId="77777777">
            <w:pPr>
              <w:pStyle w:val="paragraph"/>
              <w:spacing w:before="0" w:beforeAutospacing="0" w:after="0" w:afterAutospacing="0"/>
              <w:textAlignment w:val="baseline"/>
              <w:rPr>
                <w:rFonts w:asciiTheme="minorHAnsi" w:hAnsiTheme="minorHAnsi" w:cstheme="minorHAnsi"/>
                <w:b/>
                <w:bCs/>
                <w:sz w:val="20"/>
                <w:szCs w:val="20"/>
                <w:lang w:val="en-US"/>
              </w:rPr>
            </w:pPr>
            <w:r w:rsidRPr="00E707EB">
              <w:rPr>
                <w:rFonts w:asciiTheme="minorHAnsi" w:hAnsiTheme="minorHAnsi" w:cstheme="minorHAnsi"/>
                <w:b/>
                <w:bCs/>
                <w:sz w:val="20"/>
                <w:szCs w:val="20"/>
                <w:lang w:val="en-US"/>
              </w:rPr>
              <w:lastRenderedPageBreak/>
              <w:t>Target</w:t>
            </w:r>
          </w:p>
          <w:p w:rsidRPr="00E707EB" w:rsidR="00E84432" w:rsidP="00DB3EC2" w:rsidRDefault="00E84432" w14:paraId="737251C1" w14:textId="77777777">
            <w:pPr>
              <w:pStyle w:val="paragraph"/>
              <w:spacing w:before="0" w:beforeAutospacing="0" w:after="0" w:afterAutospacing="0"/>
              <w:textAlignment w:val="baseline"/>
              <w:rPr>
                <w:rFonts w:asciiTheme="minorHAnsi" w:hAnsiTheme="minorHAnsi" w:cstheme="minorHAnsi"/>
                <w:b/>
                <w:bCs/>
                <w:sz w:val="20"/>
                <w:szCs w:val="20"/>
                <w:lang w:val="en-US"/>
              </w:rPr>
            </w:pPr>
          </w:p>
          <w:p w:rsidRPr="00E707EB" w:rsidR="00DB3EC2" w:rsidP="00DB3EC2" w:rsidRDefault="00DB3EC2" w14:paraId="4F944D97" w14:textId="356584B2">
            <w:pPr>
              <w:pStyle w:val="paragraph"/>
              <w:spacing w:before="0" w:beforeAutospacing="0" w:after="0" w:afterAutospacing="0"/>
              <w:textAlignment w:val="baseline"/>
              <w:rPr>
                <w:rFonts w:ascii="Calibri" w:hAnsi="Calibri" w:cs="Calibri"/>
                <w:i/>
                <w:iCs/>
                <w:sz w:val="20"/>
                <w:szCs w:val="20"/>
                <w:lang w:val="en-US"/>
              </w:rPr>
            </w:pPr>
            <w:r w:rsidRPr="00E707EB">
              <w:rPr>
                <w:rFonts w:asciiTheme="minorHAnsi" w:hAnsiTheme="minorHAnsi" w:cstheme="minorHAnsi"/>
                <w:i/>
                <w:iCs/>
                <w:sz w:val="20"/>
                <w:szCs w:val="20"/>
                <w:lang w:val="en-US"/>
              </w:rPr>
              <w:t>Your target is the planned % result of the improvement.</w:t>
            </w:r>
            <w:r w:rsidRPr="00E707EB">
              <w:rPr>
                <w:rFonts w:ascii="Calibri" w:hAnsi="Calibri" w:cs="Calibri"/>
                <w:i/>
                <w:iCs/>
                <w:sz w:val="20"/>
                <w:szCs w:val="20"/>
                <w:lang w:val="en-US"/>
              </w:rPr>
              <w:t xml:space="preserve"> </w:t>
            </w:r>
          </w:p>
        </w:tc>
        <w:tc>
          <w:tcPr>
            <w:tcW w:w="7087"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9256E9" w:rsidR="00795FE4" w:rsidP="00DA026A" w:rsidRDefault="00DB3EC2" w14:paraId="4661854B" w14:textId="77777777">
            <w:pPr>
              <w:spacing w:before="40" w:after="40" w:line="240" w:lineRule="auto"/>
              <w:textAlignment w:val="baseline"/>
              <w:rPr>
                <w:rFonts w:ascii="Calibri" w:hAnsi="Calibri" w:eastAsia="Times New Roman" w:cs="Calibri"/>
                <w:i/>
                <w:iCs/>
                <w:sz w:val="20"/>
                <w:szCs w:val="20"/>
                <w:lang w:eastAsia="en-AU"/>
              </w:rPr>
            </w:pPr>
            <w:r w:rsidRPr="009256E9">
              <w:rPr>
                <w:rFonts w:ascii="Calibri" w:hAnsi="Calibri" w:eastAsia="Times New Roman" w:cs="Calibri"/>
                <w:b/>
                <w:bCs/>
                <w:sz w:val="20"/>
                <w:szCs w:val="20"/>
                <w:lang w:eastAsia="en-AU"/>
              </w:rPr>
              <w:t>Example:</w:t>
            </w:r>
            <w:r w:rsidRPr="009256E9" w:rsidR="0095451D">
              <w:rPr>
                <w:rFonts w:ascii="Calibri" w:hAnsi="Calibri" w:eastAsia="Times New Roman" w:cs="Calibri"/>
                <w:i/>
                <w:iCs/>
                <w:sz w:val="20"/>
                <w:szCs w:val="20"/>
                <w:lang w:eastAsia="en-AU"/>
              </w:rPr>
              <w:t xml:space="preserve"> </w:t>
            </w:r>
          </w:p>
          <w:p w:rsidRPr="00B32F4D" w:rsidR="00383CAF" w:rsidP="00C269F0" w:rsidRDefault="00383CAF" w14:paraId="29AC2017" w14:textId="17E35EE1">
            <w:pPr>
              <w:pStyle w:val="ListParagraph"/>
              <w:numPr>
                <w:ilvl w:val="0"/>
                <w:numId w:val="32"/>
              </w:numPr>
              <w:spacing w:before="40" w:after="40" w:line="240" w:lineRule="auto"/>
              <w:ind w:hanging="221"/>
              <w:textAlignment w:val="baseline"/>
              <w:rPr>
                <w:rFonts w:ascii="Calibri" w:hAnsi="Calibri" w:eastAsia="Times New Roman" w:cs="Calibri"/>
                <w:i/>
                <w:iCs/>
                <w:sz w:val="20"/>
                <w:szCs w:val="20"/>
                <w:lang w:eastAsia="en-AU"/>
              </w:rPr>
            </w:pPr>
            <w:r>
              <w:rPr>
                <w:rFonts w:ascii="Calibri" w:hAnsi="Calibri" w:eastAsia="Times New Roman" w:cs="Calibri"/>
                <w:i/>
                <w:iCs/>
                <w:sz w:val="20"/>
                <w:szCs w:val="20"/>
                <w:lang w:eastAsia="en-AU"/>
              </w:rPr>
              <w:t xml:space="preserve">Our practice aims to review </w:t>
            </w:r>
            <w:r w:rsidRPr="00731BCA" w:rsidR="00731BCA">
              <w:rPr>
                <w:rFonts w:ascii="Calibri" w:hAnsi="Calibri" w:eastAsia="Times New Roman" w:cs="Calibri"/>
                <w:i/>
                <w:iCs/>
                <w:color w:val="FF0000"/>
                <w:sz w:val="20"/>
                <w:szCs w:val="20"/>
                <w:lang w:eastAsia="en-AU"/>
              </w:rPr>
              <w:t>(*</w:t>
            </w:r>
            <w:r w:rsidRPr="00C92590" w:rsidR="00731BCA">
              <w:rPr>
                <w:rFonts w:ascii="Calibri" w:hAnsi="Calibri" w:eastAsia="Times New Roman" w:cs="Calibri"/>
                <w:i/>
                <w:iCs/>
                <w:color w:val="FF0000"/>
                <w:sz w:val="20"/>
                <w:szCs w:val="20"/>
                <w:lang w:eastAsia="en-AU"/>
              </w:rPr>
              <w:t xml:space="preserve">insert </w:t>
            </w:r>
            <w:r w:rsidR="00731BCA">
              <w:rPr>
                <w:rFonts w:ascii="Calibri" w:hAnsi="Calibri" w:eastAsia="Times New Roman" w:cs="Calibri"/>
                <w:i/>
                <w:iCs/>
                <w:color w:val="FF0000"/>
                <w:sz w:val="20"/>
                <w:szCs w:val="20"/>
                <w:lang w:eastAsia="en-AU"/>
              </w:rPr>
              <w:t>goal</w:t>
            </w:r>
            <w:r w:rsidRPr="00C92590" w:rsidR="00731BCA">
              <w:rPr>
                <w:rFonts w:ascii="Calibri" w:hAnsi="Calibri" w:eastAsia="Times New Roman" w:cs="Calibri"/>
                <w:i/>
                <w:iCs/>
                <w:color w:val="FF0000"/>
                <w:sz w:val="20"/>
                <w:szCs w:val="20"/>
                <w:lang w:eastAsia="en-AU"/>
              </w:rPr>
              <w:t>*</w:t>
            </w:r>
            <w:r w:rsidR="00731BCA">
              <w:rPr>
                <w:rFonts w:ascii="Calibri" w:hAnsi="Calibri" w:eastAsia="Times New Roman" w:cs="Calibri"/>
                <w:i/>
                <w:iCs/>
                <w:color w:val="FF0000"/>
                <w:sz w:val="20"/>
                <w:szCs w:val="20"/>
                <w:lang w:eastAsia="en-AU"/>
              </w:rPr>
              <w:t>)</w:t>
            </w:r>
            <w:r w:rsidRPr="005D6183" w:rsidR="00E60C24">
              <w:rPr>
                <w:rFonts w:ascii="Calibri" w:hAnsi="Calibri" w:eastAsia="Times New Roman" w:cs="Calibri"/>
                <w:i/>
                <w:iCs/>
                <w:sz w:val="20"/>
                <w:szCs w:val="20"/>
                <w:lang w:eastAsia="en-AU"/>
              </w:rPr>
              <w:t xml:space="preserve"> patients that have one or more frailty indicators,</w:t>
            </w:r>
            <w:r w:rsidR="00505ADD">
              <w:rPr>
                <w:rFonts w:ascii="Calibri" w:hAnsi="Calibri" w:eastAsia="Times New Roman" w:cs="Calibri"/>
                <w:i/>
                <w:iCs/>
                <w:sz w:val="20"/>
                <w:szCs w:val="20"/>
                <w:lang w:eastAsia="en-AU"/>
              </w:rPr>
              <w:t xml:space="preserve"> using the </w:t>
            </w:r>
            <w:r w:rsidRPr="005D6183" w:rsidR="00505ADD">
              <w:rPr>
                <w:rFonts w:ascii="Calibri" w:hAnsi="Calibri" w:eastAsia="Times New Roman" w:cs="Calibri"/>
                <w:i/>
                <w:iCs/>
                <w:sz w:val="20"/>
                <w:szCs w:val="20"/>
                <w:lang w:eastAsia="en-AU"/>
              </w:rPr>
              <w:t>frailty assessment tool. Confirmation of their frailty status has been made and intervention plan has been developed.</w:t>
            </w:r>
          </w:p>
        </w:tc>
      </w:tr>
      <w:tr w:rsidRPr="00501CE5" w:rsidR="00DB3EC2" w:rsidTr="71CC02B1" w14:paraId="61316D6E" w14:textId="77777777">
        <w:trPr>
          <w:trHeight w:val="547"/>
        </w:trPr>
        <w:tc>
          <w:tcPr>
            <w:tcW w:w="3261" w:type="dxa"/>
            <w:vMerge/>
            <w:tcBorders/>
            <w:tcMar/>
          </w:tcPr>
          <w:p w:rsidRPr="00E707EB" w:rsidR="00DB3EC2" w:rsidP="00D70B3C" w:rsidRDefault="00DB3EC2" w14:paraId="04805169" w14:textId="77777777">
            <w:pPr>
              <w:spacing w:before="40" w:after="40" w:line="240" w:lineRule="auto"/>
              <w:textAlignment w:val="baseline"/>
              <w:rPr>
                <w:rFonts w:ascii="Calibri" w:hAnsi="Calibri" w:eastAsia="Times New Roman" w:cs="Calibri"/>
                <w:sz w:val="20"/>
                <w:szCs w:val="20"/>
                <w:lang w:eastAsia="en-AU"/>
              </w:rPr>
            </w:pPr>
          </w:p>
        </w:tc>
        <w:tc>
          <w:tcPr>
            <w:tcW w:w="7087" w:type="dxa"/>
            <w:tcBorders>
              <w:top w:val="single" w:color="auto" w:sz="6" w:space="0"/>
              <w:left w:val="single" w:color="auto" w:sz="6" w:space="0"/>
              <w:bottom w:val="single" w:color="auto" w:sz="6" w:space="0"/>
              <w:right w:val="single" w:color="auto" w:sz="6" w:space="0"/>
            </w:tcBorders>
            <w:shd w:val="clear" w:color="auto" w:fill="auto"/>
            <w:tcMar/>
          </w:tcPr>
          <w:p w:rsidR="00FF1F66" w:rsidP="00D70B3C" w:rsidRDefault="00FF1F66" w14:paraId="353D17A0" w14:textId="77777777">
            <w:pPr>
              <w:spacing w:before="40" w:after="40" w:line="240" w:lineRule="auto"/>
              <w:textAlignment w:val="baseline"/>
              <w:rPr>
                <w:rFonts w:ascii="Calibri" w:hAnsi="Calibri" w:eastAsia="Times New Roman" w:cs="Calibri"/>
                <w:sz w:val="20"/>
                <w:szCs w:val="20"/>
                <w:lang w:eastAsia="en-AU"/>
              </w:rPr>
            </w:pPr>
          </w:p>
          <w:p w:rsidR="009256E9" w:rsidP="00D70B3C" w:rsidRDefault="009256E9" w14:paraId="123DB7CF" w14:textId="77777777">
            <w:pPr>
              <w:spacing w:before="40" w:after="40" w:line="240" w:lineRule="auto"/>
              <w:textAlignment w:val="baseline"/>
              <w:rPr>
                <w:rFonts w:ascii="Calibri" w:hAnsi="Calibri" w:eastAsia="Times New Roman" w:cs="Calibri"/>
                <w:sz w:val="20"/>
                <w:szCs w:val="20"/>
                <w:lang w:eastAsia="en-AU"/>
              </w:rPr>
            </w:pPr>
          </w:p>
          <w:p w:rsidR="009256E9" w:rsidP="00D70B3C" w:rsidRDefault="009256E9" w14:paraId="201AB610" w14:textId="77777777">
            <w:pPr>
              <w:spacing w:before="40" w:after="40" w:line="240" w:lineRule="auto"/>
              <w:textAlignment w:val="baseline"/>
              <w:rPr>
                <w:rFonts w:ascii="Calibri" w:hAnsi="Calibri" w:eastAsia="Times New Roman" w:cs="Calibri"/>
                <w:sz w:val="20"/>
                <w:szCs w:val="20"/>
                <w:lang w:eastAsia="en-AU"/>
              </w:rPr>
            </w:pPr>
          </w:p>
          <w:p w:rsidR="009256E9" w:rsidP="00D70B3C" w:rsidRDefault="009256E9" w14:paraId="64B430D3" w14:textId="77777777">
            <w:pPr>
              <w:spacing w:before="40" w:after="40" w:line="240" w:lineRule="auto"/>
              <w:textAlignment w:val="baseline"/>
              <w:rPr>
                <w:rFonts w:ascii="Calibri" w:hAnsi="Calibri" w:eastAsia="Times New Roman" w:cs="Calibri"/>
                <w:sz w:val="20"/>
                <w:szCs w:val="20"/>
                <w:lang w:eastAsia="en-AU"/>
              </w:rPr>
            </w:pPr>
          </w:p>
          <w:p w:rsidR="002919AB" w:rsidP="00D70B3C" w:rsidRDefault="002919AB" w14:paraId="66713F9F" w14:textId="77777777">
            <w:pPr>
              <w:spacing w:before="40" w:after="40" w:line="240" w:lineRule="auto"/>
              <w:textAlignment w:val="baseline"/>
              <w:rPr>
                <w:rFonts w:ascii="Calibri" w:hAnsi="Calibri" w:eastAsia="Times New Roman" w:cs="Calibri"/>
                <w:sz w:val="20"/>
                <w:szCs w:val="20"/>
                <w:lang w:eastAsia="en-AU"/>
              </w:rPr>
            </w:pPr>
          </w:p>
          <w:p w:rsidRPr="00E707EB" w:rsidR="002919AB" w:rsidP="00D70B3C" w:rsidRDefault="002919AB" w14:paraId="49BFE142" w14:textId="53D0C635">
            <w:pPr>
              <w:spacing w:before="40" w:after="40" w:line="240" w:lineRule="auto"/>
              <w:textAlignment w:val="baseline"/>
              <w:rPr>
                <w:rFonts w:ascii="Calibri" w:hAnsi="Calibri" w:eastAsia="Times New Roman" w:cs="Calibri"/>
                <w:sz w:val="20"/>
                <w:szCs w:val="20"/>
                <w:lang w:eastAsia="en-AU"/>
              </w:rPr>
            </w:pPr>
          </w:p>
        </w:tc>
      </w:tr>
      <w:bookmarkEnd w:id="0"/>
      <w:tr w:rsidRPr="00501CE5" w:rsidR="00501CE5" w:rsidTr="71CC02B1" w14:paraId="05673D26" w14:textId="77777777">
        <w:trPr>
          <w:trHeight w:val="249"/>
        </w:trPr>
        <w:tc>
          <w:tcPr>
            <w:tcW w:w="10348" w:type="dxa"/>
            <w:gridSpan w:val="2"/>
            <w:tcBorders>
              <w:top w:val="single" w:color="auto" w:sz="6" w:space="0"/>
              <w:left w:val="single" w:color="auto" w:sz="6" w:space="0"/>
              <w:bottom w:val="single" w:color="auto" w:sz="6" w:space="0"/>
              <w:right w:val="single" w:color="auto" w:sz="6" w:space="0"/>
            </w:tcBorders>
            <w:shd w:val="clear" w:color="auto" w:fill="17365D" w:themeFill="text2" w:themeFillShade="BF"/>
            <w:tcMar/>
            <w:hideMark/>
          </w:tcPr>
          <w:p w:rsidRPr="00501CE5" w:rsidR="00501CE5" w:rsidP="00D70B3C" w:rsidRDefault="00332C65" w14:paraId="459522DC" w14:textId="660D7184">
            <w:pPr>
              <w:spacing w:before="40" w:after="40" w:line="240" w:lineRule="auto"/>
              <w:textAlignment w:val="baseline"/>
              <w:rPr>
                <w:rFonts w:ascii="Times New Roman" w:hAnsi="Times New Roman" w:eastAsia="Times New Roman" w:cs="Times New Roman"/>
                <w:sz w:val="24"/>
                <w:szCs w:val="24"/>
                <w:lang w:val="en-AU" w:eastAsia="en-AU"/>
              </w:rPr>
            </w:pPr>
            <w:r w:rsidRPr="00501CE5">
              <w:rPr>
                <w:rFonts w:ascii="Calibri Light" w:hAnsi="Calibri Light" w:eastAsia="Times New Roman" w:cs="Calibri Light"/>
                <w:b/>
                <w:bCs/>
                <w:color w:val="FFFFFF"/>
                <w:sz w:val="24"/>
                <w:szCs w:val="24"/>
                <w:lang w:eastAsia="en-AU"/>
              </w:rPr>
              <w:t>Who</w:t>
            </w:r>
            <w:r w:rsidRPr="00501CE5">
              <w:rPr>
                <w:rFonts w:ascii="Calibri Light" w:hAnsi="Calibri Light" w:eastAsia="Times New Roman" w:cs="Calibri Light"/>
                <w:color w:val="FFFFFF"/>
                <w:sz w:val="24"/>
                <w:szCs w:val="24"/>
                <w:lang w:eastAsia="en-AU"/>
              </w:rPr>
              <w:t xml:space="preserve"> </w:t>
            </w:r>
            <w:r>
              <w:rPr>
                <w:rFonts w:ascii="Calibri Light" w:hAnsi="Calibri Light" w:eastAsia="Times New Roman" w:cs="Calibri Light"/>
                <w:color w:val="FFFFFF"/>
                <w:sz w:val="24"/>
                <w:szCs w:val="24"/>
                <w:lang w:eastAsia="en-AU"/>
              </w:rPr>
              <w:t>is</w:t>
            </w:r>
            <w:r w:rsidRPr="00501CE5" w:rsidR="00501CE5">
              <w:rPr>
                <w:rFonts w:ascii="Calibri Light" w:hAnsi="Calibri Light" w:eastAsia="Times New Roman" w:cs="Calibri Light"/>
                <w:color w:val="FFFFFF"/>
                <w:sz w:val="24"/>
                <w:szCs w:val="24"/>
                <w:lang w:eastAsia="en-AU"/>
              </w:rPr>
              <w:t xml:space="preserve"> involved in the change?</w:t>
            </w:r>
            <w:r w:rsidRPr="00501CE5" w:rsidR="00501CE5">
              <w:rPr>
                <w:rFonts w:ascii="Calibri Light" w:hAnsi="Calibri Light" w:eastAsia="Times New Roman" w:cs="Calibri Light"/>
                <w:color w:val="FFFFFF"/>
                <w:sz w:val="24"/>
                <w:szCs w:val="24"/>
                <w:lang w:val="en-AU" w:eastAsia="en-AU"/>
              </w:rPr>
              <w:t> </w:t>
            </w:r>
          </w:p>
        </w:tc>
      </w:tr>
      <w:tr w:rsidRPr="00501CE5" w:rsidR="00501CE5" w:rsidTr="71CC02B1" w14:paraId="3191E220" w14:textId="77777777">
        <w:trPr>
          <w:trHeight w:val="270"/>
        </w:trPr>
        <w:tc>
          <w:tcPr>
            <w:tcW w:w="3261" w:type="dxa"/>
            <w:tcBorders>
              <w:top w:val="single" w:color="auto" w:sz="6" w:space="0"/>
              <w:left w:val="single" w:color="auto" w:sz="6" w:space="0"/>
              <w:bottom w:val="single" w:color="auto" w:sz="6" w:space="0"/>
              <w:right w:val="single" w:color="auto" w:sz="6" w:space="0"/>
            </w:tcBorders>
            <w:shd w:val="clear" w:color="auto" w:fill="auto"/>
            <w:tcMar/>
            <w:hideMark/>
          </w:tcPr>
          <w:p w:rsidR="00501CE5" w:rsidP="00D70B3C" w:rsidRDefault="00501CE5" w14:paraId="0B9808BE" w14:textId="77777777">
            <w:pPr>
              <w:spacing w:before="40" w:after="40" w:line="240" w:lineRule="auto"/>
              <w:textAlignment w:val="baseline"/>
              <w:rPr>
                <w:rFonts w:ascii="Calibri" w:hAnsi="Calibri" w:eastAsia="Times New Roman" w:cs="Calibri"/>
                <w:b/>
                <w:bCs/>
                <w:sz w:val="20"/>
                <w:szCs w:val="20"/>
                <w:lang w:val="en-AU" w:eastAsia="en-AU"/>
              </w:rPr>
            </w:pPr>
            <w:r w:rsidRPr="00CD08D8">
              <w:rPr>
                <w:rFonts w:ascii="Calibri" w:hAnsi="Calibri" w:eastAsia="Times New Roman" w:cs="Calibri"/>
                <w:b/>
                <w:bCs/>
                <w:sz w:val="20"/>
                <w:szCs w:val="20"/>
                <w:lang w:eastAsia="en-AU"/>
              </w:rPr>
              <w:t>Contributors</w:t>
            </w:r>
            <w:r w:rsidRPr="00CD08D8">
              <w:rPr>
                <w:rFonts w:ascii="Calibri" w:hAnsi="Calibri" w:eastAsia="Times New Roman" w:cs="Calibri"/>
                <w:b/>
                <w:bCs/>
                <w:sz w:val="20"/>
                <w:szCs w:val="20"/>
                <w:lang w:val="en-AU" w:eastAsia="en-AU"/>
              </w:rPr>
              <w:t> </w:t>
            </w:r>
          </w:p>
          <w:p w:rsidR="001A49DC" w:rsidP="00D70B3C" w:rsidRDefault="001A49DC" w14:paraId="47673EDB" w14:textId="77777777">
            <w:pPr>
              <w:spacing w:before="40" w:after="40" w:line="240" w:lineRule="auto"/>
              <w:textAlignment w:val="baseline"/>
              <w:rPr>
                <w:rFonts w:ascii="Calibri" w:hAnsi="Calibri" w:eastAsia="Times New Roman" w:cs="Calibri"/>
                <w:b/>
                <w:bCs/>
                <w:sz w:val="20"/>
                <w:szCs w:val="20"/>
                <w:lang w:val="en-AU" w:eastAsia="en-AU"/>
              </w:rPr>
            </w:pPr>
          </w:p>
          <w:p w:rsidRPr="00CD08D8" w:rsidR="00E622B0" w:rsidP="00D70B3C" w:rsidRDefault="00E622B0" w14:paraId="64A18B82" w14:textId="62941EB0">
            <w:pPr>
              <w:spacing w:before="40" w:after="40" w:line="240" w:lineRule="auto"/>
              <w:textAlignment w:val="baseline"/>
              <w:rPr>
                <w:rFonts w:ascii="Times New Roman" w:hAnsi="Times New Roman" w:eastAsia="Times New Roman" w:cs="Times New Roman"/>
                <w:b/>
                <w:bCs/>
                <w:sz w:val="24"/>
                <w:szCs w:val="24"/>
                <w:lang w:val="en-AU" w:eastAsia="en-AU"/>
              </w:rPr>
            </w:pPr>
            <w:r w:rsidRPr="00F74577">
              <w:rPr>
                <w:rFonts w:ascii="Calibri" w:hAnsi="Calibri" w:eastAsia="Times New Roman" w:cs="Calibri"/>
                <w:i/>
                <w:iCs/>
                <w:sz w:val="20"/>
                <w:szCs w:val="20"/>
                <w:lang w:eastAsia="en-AU"/>
              </w:rPr>
              <w:t>Add names of the practice team involved</w:t>
            </w:r>
          </w:p>
        </w:tc>
        <w:tc>
          <w:tcPr>
            <w:tcW w:w="7087" w:type="dxa"/>
            <w:tcBorders>
              <w:top w:val="nil"/>
              <w:left w:val="single" w:color="auto" w:sz="6" w:space="0"/>
              <w:bottom w:val="single" w:color="auto" w:sz="6" w:space="0"/>
              <w:right w:val="single" w:color="auto" w:sz="6" w:space="0"/>
            </w:tcBorders>
            <w:shd w:val="clear" w:color="auto" w:fill="auto"/>
            <w:tcMar/>
            <w:hideMark/>
          </w:tcPr>
          <w:p w:rsidRPr="00410CC6" w:rsidR="00230DEF" w:rsidP="00230DEF" w:rsidRDefault="00230DEF" w14:paraId="2A220447" w14:textId="77777777">
            <w:pPr>
              <w:spacing w:after="0" w:line="240" w:lineRule="auto"/>
              <w:textAlignment w:val="baseline"/>
              <w:rPr>
                <w:rFonts w:ascii="Calibri" w:hAnsi="Calibri" w:eastAsia="Times New Roman" w:cs="Calibri"/>
                <w:b/>
                <w:bCs/>
                <w:sz w:val="20"/>
                <w:szCs w:val="20"/>
                <w:lang w:eastAsia="en-AU"/>
              </w:rPr>
            </w:pPr>
            <w:r w:rsidRPr="00410CC6">
              <w:rPr>
                <w:rFonts w:ascii="Calibri" w:hAnsi="Calibri" w:eastAsia="Times New Roman" w:cs="Calibri"/>
                <w:b/>
                <w:bCs/>
                <w:sz w:val="20"/>
                <w:szCs w:val="20"/>
                <w:lang w:eastAsia="en-AU"/>
              </w:rPr>
              <w:t xml:space="preserve">Practice Manager: </w:t>
            </w:r>
          </w:p>
          <w:p w:rsidRPr="00410CC6" w:rsidR="00230DEF" w:rsidP="00230DEF" w:rsidRDefault="00230DEF" w14:paraId="760AE3FE" w14:textId="77777777">
            <w:pPr>
              <w:spacing w:after="0" w:line="240" w:lineRule="auto"/>
              <w:textAlignment w:val="baseline"/>
              <w:rPr>
                <w:rFonts w:ascii="Calibri" w:hAnsi="Calibri" w:eastAsia="Times New Roman" w:cs="Calibri"/>
                <w:b/>
                <w:bCs/>
                <w:sz w:val="20"/>
                <w:szCs w:val="20"/>
                <w:lang w:eastAsia="en-AU"/>
              </w:rPr>
            </w:pPr>
            <w:r w:rsidRPr="00410CC6">
              <w:rPr>
                <w:rFonts w:ascii="Calibri" w:hAnsi="Calibri" w:eastAsia="Times New Roman" w:cs="Calibri"/>
                <w:b/>
                <w:bCs/>
                <w:sz w:val="20"/>
                <w:szCs w:val="20"/>
                <w:lang w:eastAsia="en-AU"/>
              </w:rPr>
              <w:t xml:space="preserve">GPs: </w:t>
            </w:r>
          </w:p>
          <w:p w:rsidRPr="00410CC6" w:rsidR="00230DEF" w:rsidP="00230DEF" w:rsidRDefault="00230DEF" w14:paraId="1AD97D10" w14:textId="77777777">
            <w:pPr>
              <w:spacing w:after="0" w:line="240" w:lineRule="auto"/>
              <w:textAlignment w:val="baseline"/>
              <w:rPr>
                <w:rFonts w:ascii="Calibri" w:hAnsi="Calibri" w:eastAsia="Times New Roman" w:cs="Calibri"/>
                <w:b/>
                <w:bCs/>
                <w:sz w:val="20"/>
                <w:szCs w:val="20"/>
                <w:lang w:eastAsia="en-AU"/>
              </w:rPr>
            </w:pPr>
            <w:r w:rsidRPr="00410CC6">
              <w:rPr>
                <w:rFonts w:ascii="Calibri" w:hAnsi="Calibri" w:eastAsia="Times New Roman" w:cs="Calibri"/>
                <w:b/>
                <w:bCs/>
                <w:sz w:val="20"/>
                <w:szCs w:val="20"/>
                <w:lang w:eastAsia="en-AU"/>
              </w:rPr>
              <w:t xml:space="preserve">Practice Nurses: </w:t>
            </w:r>
          </w:p>
          <w:p w:rsidRPr="00410CC6" w:rsidR="00230DEF" w:rsidP="00230DEF" w:rsidRDefault="00230DEF" w14:paraId="249F96F8" w14:textId="77777777">
            <w:pPr>
              <w:spacing w:after="0" w:line="240" w:lineRule="auto"/>
              <w:textAlignment w:val="baseline"/>
              <w:rPr>
                <w:rFonts w:ascii="Calibri" w:hAnsi="Calibri" w:eastAsia="Times New Roman" w:cs="Calibri"/>
                <w:b/>
                <w:bCs/>
                <w:sz w:val="20"/>
                <w:szCs w:val="20"/>
                <w:lang w:eastAsia="en-AU"/>
              </w:rPr>
            </w:pPr>
            <w:r w:rsidRPr="00410CC6">
              <w:rPr>
                <w:rFonts w:ascii="Calibri" w:hAnsi="Calibri" w:eastAsia="Times New Roman" w:cs="Calibri"/>
                <w:b/>
                <w:bCs/>
                <w:sz w:val="20"/>
                <w:szCs w:val="20"/>
                <w:lang w:eastAsia="en-AU"/>
              </w:rPr>
              <w:t xml:space="preserve">Receptionists: </w:t>
            </w:r>
          </w:p>
          <w:p w:rsidR="005B7EE0" w:rsidP="00356598" w:rsidRDefault="00230DEF" w14:paraId="15DA23BE" w14:textId="77777777">
            <w:pPr>
              <w:tabs>
                <w:tab w:val="left" w:pos="5145"/>
              </w:tabs>
              <w:spacing w:after="0" w:line="240" w:lineRule="auto"/>
              <w:textAlignment w:val="baseline"/>
              <w:rPr>
                <w:rFonts w:ascii="Calibri" w:hAnsi="Calibri" w:eastAsia="Times New Roman" w:cs="Calibri"/>
                <w:b/>
                <w:bCs/>
                <w:sz w:val="20"/>
                <w:szCs w:val="20"/>
                <w:lang w:eastAsia="en-AU"/>
              </w:rPr>
            </w:pPr>
            <w:r w:rsidRPr="00410CC6">
              <w:rPr>
                <w:rFonts w:ascii="Calibri" w:hAnsi="Calibri" w:eastAsia="Times New Roman" w:cs="Calibri"/>
                <w:b/>
                <w:bCs/>
                <w:sz w:val="20"/>
                <w:szCs w:val="20"/>
                <w:lang w:eastAsia="en-AU"/>
              </w:rPr>
              <w:t xml:space="preserve">GCPHN QI Project Officer: </w:t>
            </w:r>
          </w:p>
          <w:p w:rsidRPr="00230DEF" w:rsidR="00501CE5" w:rsidP="00356598" w:rsidRDefault="00356598" w14:paraId="00394ED5" w14:textId="56946456">
            <w:pPr>
              <w:tabs>
                <w:tab w:val="left" w:pos="5145"/>
              </w:tabs>
              <w:spacing w:after="0" w:line="240" w:lineRule="auto"/>
              <w:textAlignment w:val="baseline"/>
              <w:rPr>
                <w:rFonts w:ascii="Calibri" w:hAnsi="Calibri" w:eastAsia="Times New Roman" w:cs="Calibri"/>
                <w:b/>
                <w:bCs/>
                <w:sz w:val="20"/>
                <w:szCs w:val="20"/>
                <w:lang w:eastAsia="en-AU"/>
              </w:rPr>
            </w:pPr>
            <w:r>
              <w:rPr>
                <w:rFonts w:ascii="Calibri" w:hAnsi="Calibri" w:eastAsia="Times New Roman" w:cs="Calibri"/>
                <w:b/>
                <w:bCs/>
                <w:sz w:val="20"/>
                <w:szCs w:val="20"/>
                <w:lang w:eastAsia="en-AU"/>
              </w:rPr>
              <w:tab/>
            </w:r>
          </w:p>
        </w:tc>
      </w:tr>
      <w:tr w:rsidRPr="00501CE5" w:rsidR="00501CE5" w:rsidTr="71CC02B1" w14:paraId="48D5218B" w14:textId="77777777">
        <w:trPr>
          <w:trHeight w:val="249"/>
        </w:trPr>
        <w:tc>
          <w:tcPr>
            <w:tcW w:w="10348" w:type="dxa"/>
            <w:gridSpan w:val="2"/>
            <w:tcBorders>
              <w:top w:val="single" w:color="auto" w:sz="6" w:space="0"/>
              <w:left w:val="single" w:color="auto" w:sz="6" w:space="0"/>
              <w:bottom w:val="single" w:color="auto" w:sz="6" w:space="0"/>
              <w:right w:val="single" w:color="auto" w:sz="6" w:space="0"/>
            </w:tcBorders>
            <w:shd w:val="clear" w:color="auto" w:fill="17365D" w:themeFill="text2" w:themeFillShade="BF"/>
            <w:tcMar/>
            <w:hideMark/>
          </w:tcPr>
          <w:p w:rsidRPr="00501CE5" w:rsidR="00501CE5" w:rsidP="00D70B3C" w:rsidRDefault="00501CE5" w14:paraId="449CA790" w14:textId="77777777">
            <w:pPr>
              <w:spacing w:before="40" w:after="40" w:line="240" w:lineRule="auto"/>
              <w:textAlignment w:val="baseline"/>
              <w:rPr>
                <w:rFonts w:ascii="Times New Roman" w:hAnsi="Times New Roman" w:eastAsia="Times New Roman" w:cs="Times New Roman"/>
                <w:sz w:val="24"/>
                <w:szCs w:val="24"/>
                <w:lang w:val="en-AU" w:eastAsia="en-AU"/>
              </w:rPr>
            </w:pPr>
            <w:r w:rsidRPr="00501CE5">
              <w:rPr>
                <w:rFonts w:ascii="Calibri Light" w:hAnsi="Calibri Light" w:eastAsia="Times New Roman" w:cs="Calibri Light"/>
                <w:b/>
                <w:bCs/>
                <w:color w:val="FFFFFF"/>
                <w:sz w:val="24"/>
                <w:szCs w:val="24"/>
                <w:lang w:eastAsia="en-AU"/>
              </w:rPr>
              <w:t>When</w:t>
            </w:r>
            <w:r w:rsidRPr="00501CE5">
              <w:rPr>
                <w:rFonts w:ascii="Calibri Light" w:hAnsi="Calibri Light" w:eastAsia="Times New Roman" w:cs="Calibri Light"/>
                <w:color w:val="FFFFFF"/>
                <w:sz w:val="24"/>
                <w:szCs w:val="24"/>
                <w:lang w:eastAsia="en-AU"/>
              </w:rPr>
              <w:t xml:space="preserve"> are we making the change?</w:t>
            </w:r>
            <w:r w:rsidRPr="00501CE5">
              <w:rPr>
                <w:rFonts w:ascii="Calibri Light" w:hAnsi="Calibri Light" w:eastAsia="Times New Roman" w:cs="Calibri Light"/>
                <w:color w:val="FFFFFF"/>
                <w:sz w:val="24"/>
                <w:szCs w:val="24"/>
                <w:lang w:val="en-AU" w:eastAsia="en-AU"/>
              </w:rPr>
              <w:t> </w:t>
            </w:r>
          </w:p>
        </w:tc>
      </w:tr>
      <w:tr w:rsidRPr="00501CE5" w:rsidR="00501CE5" w:rsidTr="71CC02B1" w14:paraId="6B693E5A" w14:textId="77777777">
        <w:trPr>
          <w:trHeight w:val="249"/>
        </w:trPr>
        <w:tc>
          <w:tcPr>
            <w:tcW w:w="3261" w:type="dxa"/>
            <w:tcBorders>
              <w:top w:val="single" w:color="auto" w:sz="6" w:space="0"/>
              <w:left w:val="single" w:color="auto" w:sz="6" w:space="0"/>
              <w:bottom w:val="single" w:color="auto" w:sz="6" w:space="0"/>
              <w:right w:val="single" w:color="auto" w:sz="6" w:space="0"/>
            </w:tcBorders>
            <w:shd w:val="clear" w:color="auto" w:fill="auto"/>
            <w:tcMar/>
            <w:hideMark/>
          </w:tcPr>
          <w:p w:rsidR="00501CE5" w:rsidP="00D70B3C" w:rsidRDefault="00501CE5" w14:paraId="24D62010" w14:textId="77777777">
            <w:pPr>
              <w:spacing w:before="40" w:after="40" w:line="240" w:lineRule="auto"/>
              <w:textAlignment w:val="baseline"/>
              <w:rPr>
                <w:rFonts w:ascii="Calibri" w:hAnsi="Calibri" w:eastAsia="Times New Roman" w:cs="Calibri"/>
                <w:b/>
                <w:bCs/>
                <w:sz w:val="20"/>
                <w:szCs w:val="20"/>
                <w:lang w:val="en-AU" w:eastAsia="en-AU"/>
              </w:rPr>
            </w:pPr>
            <w:r w:rsidRPr="00CD08D8">
              <w:rPr>
                <w:rFonts w:ascii="Calibri" w:hAnsi="Calibri" w:eastAsia="Times New Roman" w:cs="Calibri"/>
                <w:b/>
                <w:bCs/>
                <w:sz w:val="20"/>
                <w:szCs w:val="20"/>
                <w:lang w:eastAsia="en-AU"/>
              </w:rPr>
              <w:t>Deadlines</w:t>
            </w:r>
            <w:r w:rsidRPr="00CD08D8">
              <w:rPr>
                <w:rFonts w:ascii="Calibri" w:hAnsi="Calibri" w:eastAsia="Times New Roman" w:cs="Calibri"/>
                <w:b/>
                <w:bCs/>
                <w:sz w:val="20"/>
                <w:szCs w:val="20"/>
                <w:lang w:val="en-AU" w:eastAsia="en-AU"/>
              </w:rPr>
              <w:t> </w:t>
            </w:r>
          </w:p>
          <w:p w:rsidR="001A49DC" w:rsidP="00D70B3C" w:rsidRDefault="001A49DC" w14:paraId="4F776A5E" w14:textId="77777777">
            <w:pPr>
              <w:spacing w:before="40" w:after="40" w:line="240" w:lineRule="auto"/>
              <w:textAlignment w:val="baseline"/>
              <w:rPr>
                <w:rFonts w:ascii="Calibri" w:hAnsi="Calibri" w:eastAsia="Times New Roman" w:cs="Calibri"/>
                <w:b/>
                <w:bCs/>
                <w:sz w:val="20"/>
                <w:szCs w:val="20"/>
                <w:lang w:val="en-AU" w:eastAsia="en-AU"/>
              </w:rPr>
            </w:pPr>
          </w:p>
          <w:p w:rsidR="001A49DC" w:rsidP="00D70B3C" w:rsidRDefault="001A49DC" w14:paraId="121CA0B3" w14:textId="7A793A16">
            <w:pPr>
              <w:spacing w:before="40" w:after="40" w:line="240" w:lineRule="auto"/>
              <w:textAlignment w:val="baseline"/>
              <w:rPr>
                <w:rFonts w:ascii="Calibri" w:hAnsi="Calibri" w:eastAsia="Times New Roman" w:cs="Calibri"/>
                <w:i/>
                <w:iCs/>
                <w:sz w:val="20"/>
                <w:szCs w:val="20"/>
                <w:lang w:eastAsia="en-AU"/>
              </w:rPr>
            </w:pPr>
            <w:r w:rsidRPr="00DA7333">
              <w:rPr>
                <w:rFonts w:ascii="Calibri" w:hAnsi="Calibri" w:eastAsia="Times New Roman" w:cs="Calibri"/>
                <w:i/>
                <w:iCs/>
                <w:sz w:val="20"/>
                <w:szCs w:val="20"/>
                <w:lang w:eastAsia="en-AU"/>
              </w:rPr>
              <w:t xml:space="preserve">Add key dates here for this </w:t>
            </w:r>
            <w:r w:rsidR="00AE3B37">
              <w:rPr>
                <w:rFonts w:ascii="Calibri" w:hAnsi="Calibri" w:eastAsia="Times New Roman" w:cs="Calibri"/>
                <w:i/>
                <w:iCs/>
                <w:sz w:val="20"/>
                <w:szCs w:val="20"/>
                <w:lang w:eastAsia="en-AU"/>
              </w:rPr>
              <w:t xml:space="preserve">project. </w:t>
            </w:r>
          </w:p>
          <w:p w:rsidRPr="00CD08D8" w:rsidR="00AE3B37" w:rsidP="00D70B3C" w:rsidRDefault="00AE3B37" w14:paraId="3374B05B" w14:textId="4598C6DA">
            <w:pPr>
              <w:spacing w:before="40" w:after="40" w:line="240" w:lineRule="auto"/>
              <w:textAlignment w:val="baseline"/>
              <w:rPr>
                <w:rFonts w:ascii="Times New Roman" w:hAnsi="Times New Roman" w:eastAsia="Times New Roman" w:cs="Times New Roman"/>
                <w:b/>
                <w:bCs/>
                <w:sz w:val="24"/>
                <w:szCs w:val="24"/>
                <w:lang w:val="en-AU" w:eastAsia="en-AU"/>
              </w:rPr>
            </w:pPr>
          </w:p>
        </w:tc>
        <w:tc>
          <w:tcPr>
            <w:tcW w:w="7087" w:type="dxa"/>
            <w:tcBorders>
              <w:top w:val="single" w:color="auto" w:sz="4" w:space="0"/>
              <w:left w:val="single" w:color="auto" w:sz="6" w:space="0"/>
              <w:bottom w:val="single" w:color="auto" w:sz="6" w:space="0"/>
              <w:right w:val="single" w:color="auto" w:sz="6" w:space="0"/>
            </w:tcBorders>
            <w:shd w:val="clear" w:color="auto" w:fill="auto"/>
            <w:tcMar/>
            <w:hideMark/>
          </w:tcPr>
          <w:p w:rsidRPr="00410CC6" w:rsidR="00295010" w:rsidP="00295010" w:rsidRDefault="00295010" w14:paraId="51E9B4AA" w14:textId="77777777">
            <w:pPr>
              <w:spacing w:after="0" w:line="240" w:lineRule="auto"/>
              <w:textAlignment w:val="baseline"/>
              <w:rPr>
                <w:rFonts w:ascii="Calibri" w:hAnsi="Calibri" w:eastAsia="Times New Roman" w:cs="Calibri"/>
                <w:b/>
                <w:bCs/>
                <w:sz w:val="20"/>
                <w:szCs w:val="20"/>
                <w:lang w:eastAsia="en-AU"/>
              </w:rPr>
            </w:pPr>
            <w:r w:rsidRPr="00410CC6">
              <w:rPr>
                <w:rFonts w:ascii="Calibri" w:hAnsi="Calibri" w:eastAsia="Times New Roman" w:cs="Calibri"/>
                <w:b/>
                <w:bCs/>
                <w:sz w:val="20"/>
                <w:szCs w:val="20"/>
                <w:lang w:eastAsia="en-AU"/>
              </w:rPr>
              <w:t>Baseline data report generated:  </w:t>
            </w:r>
          </w:p>
          <w:p w:rsidRPr="00410CC6" w:rsidR="00295010" w:rsidP="00295010" w:rsidRDefault="00295010" w14:paraId="0DC4CB28" w14:textId="76CACDEF">
            <w:pPr>
              <w:spacing w:after="0" w:line="240" w:lineRule="auto"/>
              <w:textAlignment w:val="baseline"/>
              <w:rPr>
                <w:rFonts w:ascii="Calibri" w:hAnsi="Calibri" w:eastAsia="Times New Roman" w:cs="Calibri"/>
                <w:b/>
                <w:bCs/>
                <w:sz w:val="20"/>
                <w:szCs w:val="20"/>
                <w:lang w:eastAsia="en-AU"/>
              </w:rPr>
            </w:pPr>
            <w:r w:rsidRPr="00410CC6">
              <w:rPr>
                <w:rFonts w:ascii="Calibri" w:hAnsi="Calibri" w:eastAsia="Times New Roman" w:cs="Calibri"/>
                <w:b/>
                <w:bCs/>
                <w:sz w:val="20"/>
                <w:szCs w:val="20"/>
                <w:lang w:eastAsia="en-AU"/>
              </w:rPr>
              <w:t>Implementation between (from/to</w:t>
            </w:r>
            <w:r w:rsidRPr="00410CC6" w:rsidR="00C626F6">
              <w:rPr>
                <w:rFonts w:ascii="Calibri" w:hAnsi="Calibri" w:eastAsia="Times New Roman" w:cs="Calibri"/>
                <w:b/>
                <w:bCs/>
                <w:sz w:val="20"/>
                <w:szCs w:val="20"/>
                <w:lang w:eastAsia="en-AU"/>
              </w:rPr>
              <w:t>):</w:t>
            </w:r>
            <w:r w:rsidRPr="00410CC6">
              <w:rPr>
                <w:rFonts w:ascii="Calibri" w:hAnsi="Calibri" w:eastAsia="Times New Roman" w:cs="Calibri"/>
                <w:b/>
                <w:bCs/>
                <w:sz w:val="20"/>
                <w:szCs w:val="20"/>
                <w:lang w:eastAsia="en-AU"/>
              </w:rPr>
              <w:t xml:space="preserve">   </w:t>
            </w:r>
          </w:p>
          <w:p w:rsidRPr="00410CC6" w:rsidR="00295010" w:rsidP="00295010" w:rsidRDefault="00295010" w14:paraId="51B27880" w14:textId="77777777">
            <w:pPr>
              <w:spacing w:after="0" w:line="240" w:lineRule="auto"/>
              <w:textAlignment w:val="baseline"/>
              <w:rPr>
                <w:rFonts w:ascii="Calibri" w:hAnsi="Calibri" w:eastAsia="Times New Roman" w:cs="Calibri"/>
                <w:b/>
                <w:bCs/>
                <w:sz w:val="20"/>
                <w:szCs w:val="20"/>
                <w:lang w:eastAsia="en-AU"/>
              </w:rPr>
            </w:pPr>
            <w:r w:rsidRPr="00410CC6">
              <w:rPr>
                <w:rFonts w:ascii="Calibri" w:hAnsi="Calibri" w:eastAsia="Times New Roman" w:cs="Calibri"/>
                <w:b/>
                <w:bCs/>
                <w:sz w:val="20"/>
                <w:szCs w:val="20"/>
                <w:lang w:eastAsia="en-AU"/>
              </w:rPr>
              <w:t xml:space="preserve">Review meeting: </w:t>
            </w:r>
          </w:p>
          <w:p w:rsidRPr="00295010" w:rsidR="00501CE5" w:rsidP="00295010" w:rsidRDefault="00295010" w14:paraId="755C27A1" w14:textId="7373537C">
            <w:pPr>
              <w:spacing w:after="0" w:line="240" w:lineRule="auto"/>
              <w:textAlignment w:val="baseline"/>
              <w:rPr>
                <w:rFonts w:ascii="Calibri" w:hAnsi="Calibri" w:eastAsia="Times New Roman" w:cs="Calibri"/>
                <w:b/>
                <w:bCs/>
                <w:sz w:val="20"/>
                <w:szCs w:val="20"/>
                <w:lang w:eastAsia="en-AU"/>
              </w:rPr>
            </w:pPr>
            <w:r w:rsidRPr="00410CC6">
              <w:rPr>
                <w:rFonts w:ascii="Calibri" w:hAnsi="Calibri" w:eastAsia="Times New Roman" w:cs="Calibri"/>
                <w:b/>
                <w:bCs/>
                <w:sz w:val="20"/>
                <w:szCs w:val="20"/>
                <w:lang w:eastAsia="en-AU"/>
              </w:rPr>
              <w:t xml:space="preserve">Final </w:t>
            </w:r>
            <w:r w:rsidR="005B7EE0">
              <w:rPr>
                <w:rFonts w:ascii="Calibri" w:hAnsi="Calibri" w:eastAsia="Times New Roman" w:cs="Calibri"/>
                <w:b/>
                <w:bCs/>
                <w:sz w:val="20"/>
                <w:szCs w:val="20"/>
                <w:lang w:eastAsia="en-AU"/>
              </w:rPr>
              <w:t>evaluation</w:t>
            </w:r>
            <w:r w:rsidR="005B7EE0">
              <w:rPr>
                <w:rFonts w:eastAsia="Times New Roman"/>
                <w:b/>
                <w:bCs/>
                <w:lang w:eastAsia="en-AU"/>
              </w:rPr>
              <w:t xml:space="preserve"> </w:t>
            </w:r>
            <w:r w:rsidRPr="00410CC6">
              <w:rPr>
                <w:rFonts w:ascii="Calibri" w:hAnsi="Calibri" w:eastAsia="Times New Roman" w:cs="Calibri"/>
                <w:b/>
                <w:bCs/>
                <w:sz w:val="20"/>
                <w:szCs w:val="20"/>
                <w:lang w:eastAsia="en-AU"/>
              </w:rPr>
              <w:t xml:space="preserve">meeting: </w:t>
            </w:r>
          </w:p>
        </w:tc>
      </w:tr>
      <w:tr w:rsidRPr="00501CE5" w:rsidR="00501CE5" w:rsidTr="71CC02B1" w14:paraId="297EE741" w14:textId="77777777">
        <w:trPr>
          <w:trHeight w:val="249"/>
        </w:trPr>
        <w:tc>
          <w:tcPr>
            <w:tcW w:w="10348" w:type="dxa"/>
            <w:gridSpan w:val="2"/>
            <w:tcBorders>
              <w:top w:val="single" w:color="auto" w:sz="6" w:space="0"/>
              <w:left w:val="single" w:color="auto" w:sz="6" w:space="0"/>
              <w:bottom w:val="single" w:color="auto" w:sz="6" w:space="0"/>
              <w:right w:val="single" w:color="auto" w:sz="6" w:space="0"/>
            </w:tcBorders>
            <w:shd w:val="clear" w:color="auto" w:fill="17365D" w:themeFill="text2" w:themeFillShade="BF"/>
            <w:tcMar/>
            <w:hideMark/>
          </w:tcPr>
          <w:p w:rsidRPr="00501CE5" w:rsidR="00501CE5" w:rsidP="00D70B3C" w:rsidRDefault="00501CE5" w14:paraId="3F89EE11" w14:textId="77777777">
            <w:pPr>
              <w:spacing w:before="40" w:after="40" w:line="240" w:lineRule="auto"/>
              <w:textAlignment w:val="baseline"/>
              <w:rPr>
                <w:rFonts w:ascii="Times New Roman" w:hAnsi="Times New Roman" w:eastAsia="Times New Roman" w:cs="Times New Roman"/>
                <w:sz w:val="24"/>
                <w:szCs w:val="24"/>
                <w:lang w:val="en-AU" w:eastAsia="en-AU"/>
              </w:rPr>
            </w:pPr>
            <w:r w:rsidRPr="00501CE5">
              <w:rPr>
                <w:rFonts w:ascii="Calibri Light" w:hAnsi="Calibri Light" w:eastAsia="Times New Roman" w:cs="Calibri Light"/>
                <w:b/>
                <w:bCs/>
                <w:color w:val="FFFFFF"/>
                <w:sz w:val="24"/>
                <w:szCs w:val="24"/>
                <w:lang w:eastAsia="en-AU"/>
              </w:rPr>
              <w:t>How</w:t>
            </w:r>
            <w:r w:rsidRPr="00501CE5">
              <w:rPr>
                <w:rFonts w:ascii="Calibri Light" w:hAnsi="Calibri Light" w:eastAsia="Times New Roman" w:cs="Calibri Light"/>
                <w:color w:val="FFFFFF"/>
                <w:sz w:val="24"/>
                <w:szCs w:val="24"/>
                <w:lang w:eastAsia="en-AU"/>
              </w:rPr>
              <w:t xml:space="preserve"> are we going to change?</w:t>
            </w:r>
            <w:r w:rsidRPr="00501CE5">
              <w:rPr>
                <w:rFonts w:ascii="Calibri Light" w:hAnsi="Calibri Light" w:eastAsia="Times New Roman" w:cs="Calibri Light"/>
                <w:color w:val="FFFFFF"/>
                <w:sz w:val="24"/>
                <w:szCs w:val="24"/>
                <w:lang w:val="en-AU" w:eastAsia="en-AU"/>
              </w:rPr>
              <w:t> </w:t>
            </w:r>
          </w:p>
        </w:tc>
      </w:tr>
      <w:tr w:rsidRPr="00501CE5" w:rsidR="00501CE5" w:rsidTr="71CC02B1" w14:paraId="51B40C45" w14:textId="77777777">
        <w:trPr>
          <w:trHeight w:val="249"/>
        </w:trPr>
        <w:tc>
          <w:tcPr>
            <w:tcW w:w="3261" w:type="dxa"/>
            <w:tcBorders>
              <w:top w:val="single" w:color="auto" w:sz="6" w:space="0"/>
              <w:left w:val="single" w:color="auto" w:sz="6" w:space="0"/>
              <w:bottom w:val="single" w:color="auto" w:sz="6" w:space="0"/>
              <w:right w:val="single" w:color="auto" w:sz="6" w:space="0"/>
            </w:tcBorders>
            <w:shd w:val="clear" w:color="auto" w:fill="95D8F9"/>
            <w:tcMar/>
            <w:hideMark/>
          </w:tcPr>
          <w:p w:rsidR="00501CE5" w:rsidP="00D70B3C" w:rsidRDefault="00501CE5" w14:paraId="45738F11" w14:textId="77777777">
            <w:pPr>
              <w:spacing w:before="40" w:after="40" w:line="240" w:lineRule="auto"/>
              <w:textAlignment w:val="baseline"/>
              <w:rPr>
                <w:rFonts w:ascii="Calibri" w:hAnsi="Calibri" w:eastAsia="Times New Roman" w:cs="Calibri"/>
                <w:b/>
                <w:bCs/>
                <w:color w:val="000000"/>
                <w:sz w:val="20"/>
                <w:szCs w:val="20"/>
                <w:lang w:val="en-AU" w:eastAsia="en-AU"/>
              </w:rPr>
            </w:pPr>
            <w:r w:rsidRPr="00F039FC">
              <w:rPr>
                <w:rFonts w:ascii="Calibri" w:hAnsi="Calibri" w:eastAsia="Times New Roman" w:cs="Calibri"/>
                <w:b/>
                <w:bCs/>
                <w:color w:val="000000"/>
                <w:sz w:val="20"/>
                <w:szCs w:val="20"/>
                <w:lang w:eastAsia="en-AU"/>
              </w:rPr>
              <w:t>Implement</w:t>
            </w:r>
            <w:r w:rsidRPr="00F039FC">
              <w:rPr>
                <w:rFonts w:ascii="Calibri" w:hAnsi="Calibri" w:eastAsia="Times New Roman" w:cs="Calibri"/>
                <w:b/>
                <w:bCs/>
                <w:color w:val="000000"/>
                <w:sz w:val="20"/>
                <w:szCs w:val="20"/>
                <w:lang w:val="en-AU" w:eastAsia="en-AU"/>
              </w:rPr>
              <w:t> </w:t>
            </w:r>
          </w:p>
          <w:p w:rsidR="00F039FC" w:rsidP="00D70B3C" w:rsidRDefault="00F039FC" w14:paraId="7723720B" w14:textId="77777777">
            <w:pPr>
              <w:spacing w:before="40" w:after="40" w:line="240" w:lineRule="auto"/>
              <w:textAlignment w:val="baseline"/>
              <w:rPr>
                <w:rFonts w:ascii="Calibri" w:hAnsi="Calibri" w:eastAsia="Times New Roman" w:cs="Calibri"/>
                <w:b/>
                <w:bCs/>
                <w:color w:val="000000"/>
                <w:sz w:val="20"/>
                <w:szCs w:val="20"/>
                <w:lang w:val="en-AU" w:eastAsia="en-AU"/>
              </w:rPr>
            </w:pPr>
          </w:p>
          <w:p w:rsidR="001B7CDB" w:rsidP="00F039FC" w:rsidRDefault="00F039FC" w14:paraId="30224F0E" w14:textId="41F3639C">
            <w:pPr>
              <w:spacing w:after="0" w:line="240" w:lineRule="auto"/>
              <w:textAlignment w:val="baseline"/>
              <w:rPr>
                <w:rFonts w:ascii="Calibri" w:hAnsi="Calibri" w:eastAsia="Times New Roman" w:cs="Calibri"/>
                <w:i/>
                <w:iCs/>
                <w:color w:val="000000"/>
                <w:sz w:val="20"/>
                <w:szCs w:val="20"/>
                <w:lang w:eastAsia="en-AU"/>
              </w:rPr>
            </w:pPr>
            <w:r w:rsidRPr="00DA7333">
              <w:rPr>
                <w:rFonts w:ascii="Calibri" w:hAnsi="Calibri" w:eastAsia="Times New Roman" w:cs="Calibri"/>
                <w:i/>
                <w:iCs/>
                <w:color w:val="000000"/>
                <w:sz w:val="20"/>
                <w:szCs w:val="20"/>
                <w:lang w:eastAsia="en-AU"/>
              </w:rPr>
              <w:t>List some improvement strategies in order of implementation</w:t>
            </w:r>
            <w:r w:rsidRPr="00DA7333" w:rsidR="00AC5EEF">
              <w:rPr>
                <w:rFonts w:ascii="Calibri" w:hAnsi="Calibri" w:eastAsia="Times New Roman" w:cs="Calibri"/>
                <w:i/>
                <w:iCs/>
                <w:color w:val="000000"/>
                <w:sz w:val="20"/>
                <w:szCs w:val="20"/>
                <w:lang w:eastAsia="en-AU"/>
              </w:rPr>
              <w:t>.</w:t>
            </w:r>
          </w:p>
          <w:p w:rsidR="00F039FC" w:rsidP="00F039FC" w:rsidRDefault="00F039FC" w14:paraId="51C6CB66" w14:textId="2A4F4035">
            <w:pPr>
              <w:spacing w:after="0" w:line="240" w:lineRule="auto"/>
              <w:textAlignment w:val="baseline"/>
              <w:rPr>
                <w:rFonts w:ascii="Calibri" w:hAnsi="Calibri" w:eastAsia="Times New Roman" w:cs="Calibri"/>
                <w:i/>
                <w:iCs/>
                <w:color w:val="000000"/>
                <w:sz w:val="20"/>
                <w:szCs w:val="20"/>
                <w:lang w:eastAsia="en-AU"/>
              </w:rPr>
            </w:pPr>
            <w:r w:rsidRPr="00E61CE2">
              <w:rPr>
                <w:rFonts w:ascii="Calibri" w:hAnsi="Calibri" w:eastAsia="Times New Roman" w:cs="Calibri"/>
                <w:b/>
                <w:bCs/>
                <w:i/>
                <w:iCs/>
                <w:color w:val="000000"/>
                <w:sz w:val="20"/>
                <w:szCs w:val="20"/>
                <w:lang w:eastAsia="en-AU"/>
              </w:rPr>
              <w:t>(</w:t>
            </w:r>
            <w:r w:rsidRPr="00E61CE2" w:rsidR="00AC5EEF">
              <w:rPr>
                <w:rFonts w:ascii="Calibri" w:hAnsi="Calibri" w:eastAsia="Times New Roman" w:cs="Calibri"/>
                <w:b/>
                <w:bCs/>
                <w:i/>
                <w:iCs/>
                <w:color w:val="000000"/>
                <w:sz w:val="20"/>
                <w:szCs w:val="20"/>
                <w:lang w:eastAsia="en-AU"/>
              </w:rPr>
              <w:t>See</w:t>
            </w:r>
            <w:r w:rsidRPr="00E61CE2">
              <w:rPr>
                <w:rFonts w:ascii="Calibri" w:hAnsi="Calibri" w:eastAsia="Times New Roman" w:cs="Calibri"/>
                <w:b/>
                <w:bCs/>
                <w:i/>
                <w:iCs/>
                <w:color w:val="000000"/>
                <w:sz w:val="20"/>
                <w:szCs w:val="20"/>
                <w:lang w:eastAsia="en-AU"/>
              </w:rPr>
              <w:t xml:space="preserve"> Appendix</w:t>
            </w:r>
            <w:r w:rsidRPr="00E61CE2" w:rsidR="00AE3B37">
              <w:rPr>
                <w:rFonts w:ascii="Calibri" w:hAnsi="Calibri" w:eastAsia="Times New Roman" w:cs="Calibri"/>
                <w:b/>
                <w:bCs/>
                <w:i/>
                <w:iCs/>
                <w:color w:val="000000"/>
                <w:sz w:val="20"/>
                <w:szCs w:val="20"/>
                <w:lang w:eastAsia="en-AU"/>
              </w:rPr>
              <w:t xml:space="preserve"> </w:t>
            </w:r>
            <w:r w:rsidRPr="00E61CE2">
              <w:rPr>
                <w:rFonts w:ascii="Calibri" w:hAnsi="Calibri" w:eastAsia="Times New Roman" w:cs="Calibri"/>
                <w:b/>
                <w:bCs/>
                <w:i/>
                <w:iCs/>
                <w:color w:val="000000"/>
                <w:sz w:val="20"/>
                <w:szCs w:val="20"/>
                <w:lang w:eastAsia="en-AU"/>
              </w:rPr>
              <w:t>1 for suggestions)</w:t>
            </w:r>
          </w:p>
          <w:p w:rsidRPr="00F039FC" w:rsidR="00AE3B37" w:rsidP="00F039FC" w:rsidRDefault="00AE3B37" w14:paraId="44389B6E" w14:textId="24BDE83C">
            <w:pPr>
              <w:spacing w:after="0" w:line="240" w:lineRule="auto"/>
              <w:textAlignment w:val="baseline"/>
              <w:rPr>
                <w:rFonts w:ascii="Times New Roman" w:hAnsi="Times New Roman" w:eastAsia="Times New Roman" w:cs="Times New Roman"/>
                <w:i/>
                <w:iCs/>
                <w:sz w:val="24"/>
                <w:szCs w:val="24"/>
                <w:lang w:val="en-AU" w:eastAsia="en-AU"/>
              </w:rPr>
            </w:pPr>
          </w:p>
        </w:tc>
        <w:tc>
          <w:tcPr>
            <w:tcW w:w="7087" w:type="dxa"/>
            <w:tcBorders>
              <w:top w:val="single" w:color="auto" w:sz="6" w:space="0"/>
              <w:left w:val="single" w:color="auto" w:sz="6" w:space="0"/>
              <w:bottom w:val="single" w:color="auto" w:sz="6" w:space="0"/>
              <w:right w:val="single" w:color="auto" w:sz="6" w:space="0"/>
            </w:tcBorders>
            <w:shd w:val="clear" w:color="auto" w:fill="95D8F9"/>
            <w:tcMar/>
            <w:hideMark/>
          </w:tcPr>
          <w:p w:rsidRPr="00E61CE2" w:rsidR="00501CE5" w:rsidP="00F039FC" w:rsidRDefault="00F039FC" w14:paraId="6CD1B6BF" w14:textId="77777777">
            <w:pPr>
              <w:spacing w:before="40" w:after="40" w:line="240" w:lineRule="auto"/>
              <w:textAlignment w:val="baseline"/>
              <w:rPr>
                <w:rFonts w:ascii="Calibri" w:hAnsi="Calibri" w:eastAsia="Times New Roman" w:cs="Calibri"/>
                <w:b/>
                <w:bCs/>
                <w:sz w:val="20"/>
                <w:szCs w:val="20"/>
                <w:lang w:eastAsia="en-AU"/>
              </w:rPr>
            </w:pPr>
            <w:r w:rsidRPr="00E61CE2">
              <w:rPr>
                <w:rFonts w:ascii="Calibri" w:hAnsi="Calibri" w:eastAsia="Times New Roman" w:cs="Calibri"/>
                <w:b/>
                <w:bCs/>
                <w:sz w:val="20"/>
                <w:szCs w:val="20"/>
                <w:lang w:eastAsia="en-AU"/>
              </w:rPr>
              <w:t>1.</w:t>
            </w:r>
          </w:p>
          <w:p w:rsidRPr="00E61CE2" w:rsidR="00F039FC" w:rsidP="00F039FC" w:rsidRDefault="00F039FC" w14:paraId="056AC1BF" w14:textId="77777777">
            <w:pPr>
              <w:spacing w:before="40" w:after="40" w:line="240" w:lineRule="auto"/>
              <w:textAlignment w:val="baseline"/>
              <w:rPr>
                <w:rFonts w:ascii="Calibri" w:hAnsi="Calibri" w:eastAsia="Times New Roman" w:cs="Calibri"/>
                <w:b/>
                <w:bCs/>
                <w:sz w:val="20"/>
                <w:szCs w:val="20"/>
                <w:lang w:eastAsia="en-AU"/>
              </w:rPr>
            </w:pPr>
          </w:p>
          <w:p w:rsidRPr="00E61CE2" w:rsidR="00F039FC" w:rsidP="00F039FC" w:rsidRDefault="00F039FC" w14:paraId="29931A06" w14:textId="77777777">
            <w:pPr>
              <w:spacing w:before="40" w:after="40" w:line="240" w:lineRule="auto"/>
              <w:textAlignment w:val="baseline"/>
              <w:rPr>
                <w:rFonts w:ascii="Calibri" w:hAnsi="Calibri" w:eastAsia="Times New Roman" w:cs="Calibri"/>
                <w:b/>
                <w:bCs/>
                <w:sz w:val="20"/>
                <w:szCs w:val="20"/>
                <w:lang w:eastAsia="en-AU"/>
              </w:rPr>
            </w:pPr>
            <w:r w:rsidRPr="00E61CE2">
              <w:rPr>
                <w:rFonts w:ascii="Calibri" w:hAnsi="Calibri" w:eastAsia="Times New Roman" w:cs="Calibri"/>
                <w:b/>
                <w:bCs/>
                <w:sz w:val="20"/>
                <w:szCs w:val="20"/>
                <w:lang w:eastAsia="en-AU"/>
              </w:rPr>
              <w:t>2.</w:t>
            </w:r>
          </w:p>
          <w:p w:rsidRPr="00E61CE2" w:rsidR="00F039FC" w:rsidP="00F039FC" w:rsidRDefault="00F039FC" w14:paraId="2AD3ACA8" w14:textId="77777777">
            <w:pPr>
              <w:spacing w:before="40" w:after="40" w:line="240" w:lineRule="auto"/>
              <w:textAlignment w:val="baseline"/>
              <w:rPr>
                <w:rFonts w:ascii="Calibri" w:hAnsi="Calibri" w:eastAsia="Times New Roman" w:cs="Calibri"/>
                <w:b/>
                <w:bCs/>
                <w:sz w:val="20"/>
                <w:szCs w:val="20"/>
                <w:lang w:eastAsia="en-AU"/>
              </w:rPr>
            </w:pPr>
          </w:p>
          <w:p w:rsidRPr="00E61CE2" w:rsidR="00F039FC" w:rsidP="00F039FC" w:rsidRDefault="00F039FC" w14:paraId="7128F5EF" w14:textId="77777777">
            <w:pPr>
              <w:spacing w:before="40" w:after="40" w:line="240" w:lineRule="auto"/>
              <w:textAlignment w:val="baseline"/>
              <w:rPr>
                <w:rFonts w:ascii="Calibri" w:hAnsi="Calibri" w:eastAsia="Times New Roman" w:cs="Calibri"/>
                <w:b/>
                <w:bCs/>
                <w:sz w:val="20"/>
                <w:szCs w:val="20"/>
                <w:lang w:eastAsia="en-AU"/>
              </w:rPr>
            </w:pPr>
            <w:r w:rsidRPr="00E61CE2">
              <w:rPr>
                <w:rFonts w:ascii="Calibri" w:hAnsi="Calibri" w:eastAsia="Times New Roman" w:cs="Calibri"/>
                <w:b/>
                <w:bCs/>
                <w:sz w:val="20"/>
                <w:szCs w:val="20"/>
                <w:lang w:eastAsia="en-AU"/>
              </w:rPr>
              <w:t>3.</w:t>
            </w:r>
          </w:p>
          <w:p w:rsidRPr="00F039FC" w:rsidR="00F039FC" w:rsidP="00F039FC" w:rsidRDefault="00F039FC" w14:paraId="1E26CDDB" w14:textId="1B273F0E">
            <w:pPr>
              <w:spacing w:before="40" w:after="40" w:line="240" w:lineRule="auto"/>
              <w:textAlignment w:val="baseline"/>
              <w:rPr>
                <w:rFonts w:ascii="Calibri" w:hAnsi="Calibri" w:eastAsia="Times New Roman" w:cs="Calibri"/>
                <w:sz w:val="20"/>
                <w:szCs w:val="20"/>
                <w:lang w:eastAsia="en-AU"/>
              </w:rPr>
            </w:pPr>
          </w:p>
        </w:tc>
      </w:tr>
      <w:tr w:rsidRPr="00501CE5" w:rsidR="00251DCA" w:rsidTr="71CC02B1" w14:paraId="3E077F71" w14:textId="77777777">
        <w:trPr>
          <w:trHeight w:val="249"/>
        </w:trPr>
        <w:tc>
          <w:tcPr>
            <w:tcW w:w="10348" w:type="dxa"/>
            <w:gridSpan w:val="2"/>
            <w:tcBorders>
              <w:top w:val="single" w:color="auto" w:sz="6" w:space="0"/>
              <w:left w:val="single" w:color="auto" w:sz="6" w:space="0"/>
              <w:bottom w:val="single" w:color="auto" w:sz="6" w:space="0"/>
              <w:right w:val="single" w:color="auto" w:sz="6" w:space="0"/>
            </w:tcBorders>
            <w:shd w:val="clear" w:color="auto" w:fill="FF0000"/>
            <w:tcMar/>
          </w:tcPr>
          <w:p w:rsidRPr="00F039FC" w:rsidR="00251DCA" w:rsidP="00F039FC" w:rsidRDefault="00BF42B9" w14:paraId="3A573135" w14:textId="13BB0954">
            <w:pPr>
              <w:spacing w:before="40" w:after="40" w:line="240" w:lineRule="auto"/>
              <w:textAlignment w:val="baseline"/>
              <w:rPr>
                <w:rFonts w:ascii="Calibri" w:hAnsi="Calibri" w:eastAsia="Times New Roman" w:cs="Calibri"/>
                <w:sz w:val="20"/>
                <w:szCs w:val="20"/>
                <w:lang w:eastAsia="en-AU"/>
              </w:rPr>
            </w:pPr>
            <w:r w:rsidRPr="0081746F">
              <w:rPr>
                <w:rFonts w:ascii="Calibri Light" w:hAnsi="Calibri Light" w:eastAsia="Times New Roman" w:cs="Calibri Light"/>
                <w:b/>
                <w:bCs/>
                <w:color w:val="FFFFFF" w:themeColor="background1"/>
                <w:sz w:val="24"/>
                <w:szCs w:val="24"/>
                <w:lang w:eastAsia="en-AU"/>
              </w:rPr>
              <w:t>STOP: The next section</w:t>
            </w:r>
            <w:r w:rsidR="00D9344B">
              <w:rPr>
                <w:rFonts w:ascii="Calibri Light" w:hAnsi="Calibri Light" w:eastAsia="Times New Roman" w:cs="Calibri Light"/>
                <w:b/>
                <w:bCs/>
                <w:color w:val="FFFFFF" w:themeColor="background1"/>
                <w:sz w:val="24"/>
                <w:szCs w:val="24"/>
                <w:lang w:eastAsia="en-AU"/>
              </w:rPr>
              <w:t xml:space="preserve"> is</w:t>
            </w:r>
            <w:r w:rsidRPr="0081746F">
              <w:rPr>
                <w:rFonts w:ascii="Calibri Light" w:hAnsi="Calibri Light" w:eastAsia="Times New Roman" w:cs="Calibri Light"/>
                <w:b/>
                <w:bCs/>
                <w:color w:val="FFFFFF" w:themeColor="background1"/>
                <w:sz w:val="24"/>
                <w:szCs w:val="24"/>
                <w:lang w:eastAsia="en-AU"/>
              </w:rPr>
              <w:t xml:space="preserve"> to be completed after implementation has already commenced.</w:t>
            </w:r>
          </w:p>
        </w:tc>
      </w:tr>
      <w:tr w:rsidRPr="00501CE5" w:rsidR="00501CE5" w:rsidTr="71CC02B1" w14:paraId="1C23F896" w14:textId="77777777">
        <w:trPr>
          <w:trHeight w:val="270"/>
        </w:trPr>
        <w:tc>
          <w:tcPr>
            <w:tcW w:w="3261" w:type="dxa"/>
            <w:tcBorders>
              <w:top w:val="single" w:color="auto" w:sz="6" w:space="0"/>
              <w:left w:val="single" w:color="auto" w:sz="6" w:space="0"/>
              <w:bottom w:val="single" w:color="auto" w:sz="6" w:space="0"/>
              <w:right w:val="single" w:color="auto" w:sz="6" w:space="0"/>
            </w:tcBorders>
            <w:shd w:val="clear" w:color="auto" w:fill="95D8F9"/>
            <w:tcMar/>
            <w:hideMark/>
          </w:tcPr>
          <w:p w:rsidR="00501CE5" w:rsidP="00D70B3C" w:rsidRDefault="00501CE5" w14:paraId="3CCCD846" w14:textId="77777777">
            <w:pPr>
              <w:spacing w:before="40" w:after="40" w:line="240" w:lineRule="auto"/>
              <w:textAlignment w:val="baseline"/>
              <w:rPr>
                <w:rFonts w:ascii="Calibri" w:hAnsi="Calibri" w:eastAsia="Times New Roman" w:cs="Calibri"/>
                <w:b/>
                <w:bCs/>
                <w:color w:val="000000"/>
                <w:sz w:val="20"/>
                <w:szCs w:val="20"/>
                <w:lang w:val="en-AU" w:eastAsia="en-AU"/>
              </w:rPr>
            </w:pPr>
            <w:r w:rsidRPr="009A3F5D">
              <w:rPr>
                <w:rFonts w:ascii="Calibri" w:hAnsi="Calibri" w:eastAsia="Times New Roman" w:cs="Calibri"/>
                <w:b/>
                <w:bCs/>
                <w:color w:val="000000"/>
                <w:sz w:val="20"/>
                <w:szCs w:val="20"/>
                <w:lang w:eastAsia="en-AU"/>
              </w:rPr>
              <w:t>Monitor</w:t>
            </w:r>
            <w:r w:rsidRPr="009A3F5D">
              <w:rPr>
                <w:rFonts w:ascii="Calibri" w:hAnsi="Calibri" w:eastAsia="Times New Roman" w:cs="Calibri"/>
                <w:b/>
                <w:bCs/>
                <w:color w:val="000000"/>
                <w:sz w:val="20"/>
                <w:szCs w:val="20"/>
                <w:lang w:val="en-AU" w:eastAsia="en-AU"/>
              </w:rPr>
              <w:t> </w:t>
            </w:r>
          </w:p>
          <w:p w:rsidR="009A3F5D" w:rsidP="00D70B3C" w:rsidRDefault="009A3F5D" w14:paraId="07F4D0D2" w14:textId="77777777">
            <w:pPr>
              <w:spacing w:before="40" w:after="40" w:line="240" w:lineRule="auto"/>
              <w:textAlignment w:val="baseline"/>
              <w:rPr>
                <w:rFonts w:ascii="Times New Roman" w:hAnsi="Times New Roman" w:eastAsia="Times New Roman" w:cs="Times New Roman"/>
                <w:b/>
                <w:bCs/>
                <w:color w:val="000000"/>
                <w:sz w:val="24"/>
                <w:szCs w:val="24"/>
                <w:lang w:val="en-AU" w:eastAsia="en-AU"/>
              </w:rPr>
            </w:pPr>
          </w:p>
          <w:p w:rsidR="009A3F5D" w:rsidP="009A3F5D" w:rsidRDefault="009A3F5D" w14:paraId="55FBCEDF" w14:textId="77777777">
            <w:pPr>
              <w:spacing w:after="0" w:line="240" w:lineRule="auto"/>
              <w:textAlignment w:val="baseline"/>
              <w:rPr>
                <w:rFonts w:eastAsia="Times New Roman" w:cstheme="minorHAnsi"/>
                <w:i/>
                <w:iCs/>
                <w:sz w:val="20"/>
                <w:szCs w:val="20"/>
                <w:lang w:eastAsia="en-AU"/>
              </w:rPr>
            </w:pPr>
            <w:r w:rsidRPr="0068380D">
              <w:rPr>
                <w:rFonts w:eastAsia="Times New Roman" w:cstheme="minorHAnsi"/>
                <w:i/>
                <w:iCs/>
                <w:sz w:val="20"/>
                <w:szCs w:val="20"/>
                <w:lang w:eastAsia="en-AU"/>
              </w:rPr>
              <w:t xml:space="preserve">A minimum of one QI </w:t>
            </w:r>
          </w:p>
          <w:p w:rsidR="009A3F5D" w:rsidP="009A3F5D" w:rsidRDefault="009A3F5D" w14:paraId="757A27E1" w14:textId="1D652838">
            <w:pPr>
              <w:spacing w:after="0" w:line="240" w:lineRule="auto"/>
              <w:textAlignment w:val="baseline"/>
              <w:rPr>
                <w:rFonts w:eastAsia="Times New Roman" w:cstheme="minorHAnsi"/>
                <w:i/>
                <w:iCs/>
                <w:sz w:val="20"/>
                <w:szCs w:val="20"/>
                <w:lang w:eastAsia="en-AU"/>
              </w:rPr>
            </w:pPr>
            <w:r w:rsidRPr="0068380D">
              <w:rPr>
                <w:rFonts w:eastAsia="Times New Roman" w:cstheme="minorHAnsi"/>
                <w:i/>
                <w:iCs/>
                <w:sz w:val="20"/>
                <w:szCs w:val="20"/>
                <w:lang w:eastAsia="en-AU"/>
              </w:rPr>
              <w:t>activity review</w:t>
            </w:r>
            <w:r w:rsidR="00BE5686">
              <w:rPr>
                <w:rFonts w:eastAsia="Times New Roman" w:cstheme="minorHAnsi"/>
                <w:i/>
                <w:iCs/>
                <w:sz w:val="20"/>
                <w:szCs w:val="20"/>
                <w:lang w:eastAsia="en-AU"/>
              </w:rPr>
              <w:t xml:space="preserve"> </w:t>
            </w:r>
            <w:r w:rsidRPr="0068380D">
              <w:rPr>
                <w:rFonts w:eastAsia="Times New Roman" w:cstheme="minorHAnsi"/>
                <w:i/>
                <w:iCs/>
                <w:sz w:val="20"/>
                <w:szCs w:val="20"/>
                <w:lang w:eastAsia="en-AU"/>
              </w:rPr>
              <w:t xml:space="preserve">/touchpoint is required. You can include multiple reviews/touchpoints – list by date. </w:t>
            </w:r>
          </w:p>
          <w:p w:rsidR="00204EE3" w:rsidP="009A3F5D" w:rsidRDefault="00204EE3" w14:paraId="3D4E2274" w14:textId="77777777">
            <w:pPr>
              <w:spacing w:after="0" w:line="240" w:lineRule="auto"/>
              <w:textAlignment w:val="baseline"/>
              <w:rPr>
                <w:rFonts w:eastAsia="Times New Roman" w:cstheme="minorHAnsi"/>
                <w:i/>
                <w:iCs/>
                <w:sz w:val="20"/>
                <w:szCs w:val="20"/>
                <w:lang w:eastAsia="en-AU"/>
              </w:rPr>
            </w:pPr>
          </w:p>
          <w:p w:rsidR="00204EE3" w:rsidP="009A3F5D" w:rsidRDefault="00204EE3" w14:paraId="215CD01E" w14:textId="77777777">
            <w:pPr>
              <w:spacing w:after="0" w:line="240" w:lineRule="auto"/>
              <w:textAlignment w:val="baseline"/>
              <w:rPr>
                <w:rFonts w:eastAsia="Times New Roman" w:cstheme="minorHAnsi"/>
                <w:i/>
                <w:iCs/>
                <w:sz w:val="20"/>
                <w:szCs w:val="20"/>
                <w:lang w:eastAsia="en-AU"/>
              </w:rPr>
            </w:pPr>
          </w:p>
          <w:p w:rsidR="00204EE3" w:rsidP="009A3F5D" w:rsidRDefault="00204EE3" w14:paraId="6660A118" w14:textId="77777777">
            <w:pPr>
              <w:spacing w:after="0" w:line="240" w:lineRule="auto"/>
              <w:textAlignment w:val="baseline"/>
              <w:rPr>
                <w:rFonts w:eastAsia="Times New Roman" w:cstheme="minorHAnsi"/>
                <w:i/>
                <w:iCs/>
                <w:sz w:val="20"/>
                <w:szCs w:val="20"/>
                <w:lang w:eastAsia="en-AU"/>
              </w:rPr>
            </w:pPr>
          </w:p>
          <w:p w:rsidR="00204EE3" w:rsidP="009A3F5D" w:rsidRDefault="00204EE3" w14:paraId="3D74A807" w14:textId="77777777">
            <w:pPr>
              <w:spacing w:after="0" w:line="240" w:lineRule="auto"/>
              <w:textAlignment w:val="baseline"/>
              <w:rPr>
                <w:rFonts w:eastAsia="Times New Roman" w:cstheme="minorHAnsi"/>
                <w:i/>
                <w:iCs/>
                <w:sz w:val="20"/>
                <w:szCs w:val="20"/>
                <w:lang w:eastAsia="en-AU"/>
              </w:rPr>
            </w:pPr>
          </w:p>
          <w:p w:rsidRPr="009A3F5D" w:rsidR="009A3F5D" w:rsidP="00D70B3C" w:rsidRDefault="009A3F5D" w14:paraId="03479860" w14:textId="77777777">
            <w:pPr>
              <w:spacing w:before="40" w:after="40" w:line="240" w:lineRule="auto"/>
              <w:textAlignment w:val="baseline"/>
              <w:rPr>
                <w:rFonts w:ascii="Times New Roman" w:hAnsi="Times New Roman" w:eastAsia="Times New Roman" w:cs="Times New Roman"/>
                <w:b/>
                <w:bCs/>
                <w:sz w:val="24"/>
                <w:szCs w:val="24"/>
                <w:lang w:val="en-AU" w:eastAsia="en-AU"/>
              </w:rPr>
            </w:pPr>
          </w:p>
        </w:tc>
        <w:tc>
          <w:tcPr>
            <w:tcW w:w="7087" w:type="dxa"/>
            <w:tcBorders>
              <w:top w:val="single" w:color="auto" w:sz="6" w:space="0"/>
              <w:left w:val="single" w:color="auto" w:sz="6" w:space="0"/>
              <w:bottom w:val="single" w:color="auto" w:sz="6" w:space="0"/>
              <w:right w:val="single" w:color="auto" w:sz="6" w:space="0"/>
            </w:tcBorders>
            <w:shd w:val="clear" w:color="auto" w:fill="95D8F9"/>
            <w:tcMar/>
            <w:hideMark/>
          </w:tcPr>
          <w:p w:rsidR="00401125" w:rsidP="00401125" w:rsidRDefault="00401125" w14:paraId="7FF30F7C" w14:textId="77777777">
            <w:pPr>
              <w:spacing w:after="0" w:line="240" w:lineRule="auto"/>
              <w:textAlignment w:val="baseline"/>
              <w:rPr>
                <w:rFonts w:eastAsia="Times New Roman" w:cstheme="minorHAnsi"/>
                <w:b/>
                <w:bCs/>
                <w:sz w:val="20"/>
                <w:szCs w:val="20"/>
                <w:lang w:eastAsia="en-AU"/>
              </w:rPr>
            </w:pPr>
            <w:r w:rsidRPr="00086E2F">
              <w:rPr>
                <w:rFonts w:eastAsia="Times New Roman" w:cstheme="minorHAnsi"/>
                <w:b/>
                <w:bCs/>
                <w:sz w:val="20"/>
                <w:szCs w:val="20"/>
                <w:lang w:eastAsia="en-AU"/>
              </w:rPr>
              <w:t>Review 1 - Date:  </w:t>
            </w:r>
          </w:p>
          <w:p w:rsidRPr="00086E2F" w:rsidR="00CA3DF0" w:rsidP="00401125" w:rsidRDefault="00CA3DF0" w14:paraId="37C08E26" w14:textId="77777777">
            <w:pPr>
              <w:spacing w:after="0" w:line="240" w:lineRule="auto"/>
              <w:textAlignment w:val="baseline"/>
              <w:rPr>
                <w:rFonts w:eastAsia="Times New Roman" w:cstheme="minorHAnsi"/>
                <w:b/>
                <w:bCs/>
                <w:sz w:val="20"/>
                <w:szCs w:val="20"/>
                <w:lang w:eastAsia="en-AU"/>
              </w:rPr>
            </w:pPr>
          </w:p>
          <w:p w:rsidRPr="00E61CE2" w:rsidR="00401125" w:rsidP="00401125" w:rsidRDefault="00401125" w14:paraId="2AA6166A" w14:textId="77777777">
            <w:pPr>
              <w:spacing w:after="0" w:line="240" w:lineRule="auto"/>
              <w:textAlignment w:val="baseline"/>
              <w:rPr>
                <w:rFonts w:eastAsia="Times New Roman" w:cstheme="minorHAnsi"/>
                <w:i/>
                <w:iCs/>
                <w:sz w:val="20"/>
                <w:szCs w:val="20"/>
                <w:lang w:eastAsia="en-AU"/>
              </w:rPr>
            </w:pPr>
            <w:r w:rsidRPr="00E61CE2">
              <w:rPr>
                <w:rFonts w:eastAsia="Times New Roman" w:cstheme="minorHAnsi"/>
                <w:i/>
                <w:iCs/>
                <w:sz w:val="20"/>
                <w:szCs w:val="20"/>
                <w:lang w:eastAsia="en-AU"/>
              </w:rPr>
              <w:t>What is working/not working?  </w:t>
            </w:r>
          </w:p>
          <w:p w:rsidRPr="00E61CE2" w:rsidR="00CA3DF0" w:rsidP="00401125" w:rsidRDefault="00CA3DF0" w14:paraId="1330411E" w14:textId="77777777">
            <w:pPr>
              <w:spacing w:after="0" w:line="240" w:lineRule="auto"/>
              <w:textAlignment w:val="baseline"/>
              <w:rPr>
                <w:rFonts w:eastAsia="Times New Roman" w:cstheme="minorHAnsi"/>
                <w:i/>
                <w:iCs/>
                <w:sz w:val="20"/>
                <w:szCs w:val="20"/>
                <w:lang w:eastAsia="en-AU"/>
              </w:rPr>
            </w:pPr>
          </w:p>
          <w:p w:rsidRPr="00E61CE2" w:rsidR="00401125" w:rsidP="00401125" w:rsidRDefault="00401125" w14:paraId="40B6987B" w14:textId="77777777">
            <w:pPr>
              <w:spacing w:after="0" w:line="240" w:lineRule="auto"/>
              <w:textAlignment w:val="baseline"/>
              <w:rPr>
                <w:rFonts w:eastAsia="Times New Roman" w:cstheme="minorHAnsi"/>
                <w:i/>
                <w:iCs/>
                <w:sz w:val="20"/>
                <w:szCs w:val="20"/>
                <w:lang w:eastAsia="en-AU"/>
              </w:rPr>
            </w:pPr>
            <w:r w:rsidRPr="00E61CE2">
              <w:rPr>
                <w:rFonts w:eastAsia="Times New Roman" w:cstheme="minorHAnsi"/>
                <w:i/>
                <w:iCs/>
                <w:sz w:val="20"/>
                <w:szCs w:val="20"/>
                <w:lang w:eastAsia="en-AU"/>
              </w:rPr>
              <w:t>Has there been a change in your performance? If not, why not?  </w:t>
            </w:r>
          </w:p>
          <w:p w:rsidRPr="00501CE5" w:rsidR="00501CE5" w:rsidP="00D70B3C" w:rsidRDefault="00501CE5" w14:paraId="252BCB53" w14:textId="345A1C0E">
            <w:pPr>
              <w:spacing w:before="40" w:after="40" w:line="240" w:lineRule="auto"/>
              <w:textAlignment w:val="baseline"/>
              <w:rPr>
                <w:rFonts w:ascii="Times New Roman" w:hAnsi="Times New Roman" w:eastAsia="Times New Roman" w:cs="Times New Roman"/>
                <w:sz w:val="24"/>
                <w:szCs w:val="24"/>
                <w:lang w:val="en-AU" w:eastAsia="en-AU"/>
              </w:rPr>
            </w:pPr>
          </w:p>
        </w:tc>
      </w:tr>
      <w:tr w:rsidRPr="00501CE5" w:rsidR="00D9344B" w:rsidTr="71CC02B1" w14:paraId="718D0D04" w14:textId="77777777">
        <w:trPr>
          <w:trHeight w:val="270"/>
        </w:trPr>
        <w:tc>
          <w:tcPr>
            <w:tcW w:w="10348" w:type="dxa"/>
            <w:gridSpan w:val="2"/>
            <w:tcBorders>
              <w:top w:val="single" w:color="auto" w:sz="6" w:space="0"/>
              <w:left w:val="single" w:color="auto" w:sz="6" w:space="0"/>
              <w:bottom w:val="single" w:color="auto" w:sz="6" w:space="0"/>
              <w:right w:val="single" w:color="auto" w:sz="6" w:space="0"/>
            </w:tcBorders>
            <w:shd w:val="clear" w:color="auto" w:fill="FF0000"/>
            <w:tcMar/>
          </w:tcPr>
          <w:p w:rsidRPr="00086E2F" w:rsidR="00D9344B" w:rsidP="00401125" w:rsidRDefault="00D9344B" w14:paraId="1850DF23" w14:textId="75F31D0C">
            <w:pPr>
              <w:spacing w:after="0" w:line="240" w:lineRule="auto"/>
              <w:textAlignment w:val="baseline"/>
              <w:rPr>
                <w:rFonts w:eastAsia="Times New Roman" w:cstheme="minorHAnsi"/>
                <w:b/>
                <w:bCs/>
                <w:sz w:val="20"/>
                <w:szCs w:val="20"/>
                <w:lang w:eastAsia="en-AU"/>
              </w:rPr>
            </w:pPr>
            <w:r w:rsidRPr="0081746F">
              <w:rPr>
                <w:rFonts w:ascii="Calibri Light" w:hAnsi="Calibri Light" w:eastAsia="Times New Roman" w:cs="Calibri Light"/>
                <w:b/>
                <w:bCs/>
                <w:color w:val="FFFFFF" w:themeColor="background1"/>
                <w:sz w:val="24"/>
                <w:szCs w:val="24"/>
                <w:lang w:eastAsia="en-AU"/>
              </w:rPr>
              <w:t>STOP: The next section</w:t>
            </w:r>
            <w:r>
              <w:rPr>
                <w:rFonts w:ascii="Calibri Light" w:hAnsi="Calibri Light" w:eastAsia="Times New Roman" w:cs="Calibri Light"/>
                <w:b/>
                <w:bCs/>
                <w:color w:val="FFFFFF" w:themeColor="background1"/>
                <w:sz w:val="24"/>
                <w:szCs w:val="24"/>
                <w:lang w:eastAsia="en-AU"/>
              </w:rPr>
              <w:t xml:space="preserve"> is</w:t>
            </w:r>
            <w:r w:rsidRPr="0081746F">
              <w:rPr>
                <w:rFonts w:ascii="Calibri Light" w:hAnsi="Calibri Light" w:eastAsia="Times New Roman" w:cs="Calibri Light"/>
                <w:b/>
                <w:bCs/>
                <w:color w:val="FFFFFF" w:themeColor="background1"/>
                <w:sz w:val="24"/>
                <w:szCs w:val="24"/>
                <w:lang w:eastAsia="en-AU"/>
              </w:rPr>
              <w:t xml:space="preserve"> to be completed </w:t>
            </w:r>
            <w:r w:rsidRPr="00D9344B">
              <w:rPr>
                <w:rFonts w:ascii="Calibri Light" w:hAnsi="Calibri Light" w:eastAsia="Times New Roman" w:cs="Calibri Light"/>
                <w:b/>
                <w:bCs/>
                <w:color w:val="FFFFFF" w:themeColor="background1"/>
                <w:sz w:val="24"/>
                <w:szCs w:val="24"/>
                <w:lang w:eastAsia="en-AU"/>
              </w:rPr>
              <w:t>at</w:t>
            </w:r>
            <w:r>
              <w:rPr>
                <w:rFonts w:ascii="Calibri Light" w:hAnsi="Calibri Light" w:eastAsia="Times New Roman" w:cs="Calibri Light"/>
                <w:b/>
                <w:bCs/>
                <w:color w:val="FFFFFF" w:themeColor="background1"/>
                <w:sz w:val="24"/>
                <w:szCs w:val="24"/>
                <w:lang w:eastAsia="en-AU"/>
              </w:rPr>
              <w:t xml:space="preserve"> the</w:t>
            </w:r>
            <w:r w:rsidRPr="00D9344B">
              <w:rPr>
                <w:rFonts w:ascii="Calibri Light" w:hAnsi="Calibri Light" w:eastAsia="Times New Roman" w:cs="Calibri Light"/>
                <w:b/>
                <w:bCs/>
                <w:color w:val="FFFFFF" w:themeColor="background1"/>
                <w:sz w:val="24"/>
                <w:szCs w:val="24"/>
                <w:lang w:eastAsia="en-AU"/>
              </w:rPr>
              <w:t xml:space="preserve"> end/closure of activity.  </w:t>
            </w:r>
          </w:p>
        </w:tc>
      </w:tr>
      <w:tr w:rsidRPr="00501CE5" w:rsidR="00501CE5" w:rsidTr="71CC02B1" w14:paraId="5E088C3F" w14:textId="77777777">
        <w:trPr>
          <w:trHeight w:val="238"/>
        </w:trPr>
        <w:tc>
          <w:tcPr>
            <w:tcW w:w="10348" w:type="dxa"/>
            <w:gridSpan w:val="2"/>
            <w:tcBorders>
              <w:top w:val="single" w:color="auto" w:sz="6" w:space="0"/>
              <w:left w:val="single" w:color="auto" w:sz="6" w:space="0"/>
              <w:bottom w:val="single" w:color="auto" w:sz="6" w:space="0"/>
              <w:right w:val="single" w:color="auto" w:sz="6" w:space="0"/>
            </w:tcBorders>
            <w:shd w:val="clear" w:color="auto" w:fill="17365D" w:themeFill="text2" w:themeFillShade="BF"/>
            <w:tcMar/>
            <w:hideMark/>
          </w:tcPr>
          <w:p w:rsidRPr="00501CE5" w:rsidR="00501CE5" w:rsidP="00D70B3C" w:rsidRDefault="00501CE5" w14:paraId="2B044645" w14:textId="77777777">
            <w:pPr>
              <w:spacing w:before="40" w:after="40" w:line="240" w:lineRule="auto"/>
              <w:textAlignment w:val="baseline"/>
              <w:rPr>
                <w:rFonts w:ascii="Times New Roman" w:hAnsi="Times New Roman" w:eastAsia="Times New Roman" w:cs="Times New Roman"/>
                <w:sz w:val="24"/>
                <w:szCs w:val="24"/>
                <w:lang w:val="en-AU" w:eastAsia="en-AU"/>
              </w:rPr>
            </w:pPr>
            <w:r w:rsidRPr="00501CE5">
              <w:rPr>
                <w:rFonts w:ascii="Calibri Light" w:hAnsi="Calibri Light" w:eastAsia="Times New Roman" w:cs="Calibri Light"/>
                <w:b/>
                <w:bCs/>
                <w:color w:val="FFFFFF"/>
                <w:sz w:val="24"/>
                <w:szCs w:val="24"/>
                <w:lang w:eastAsia="en-AU"/>
              </w:rPr>
              <w:t>How much</w:t>
            </w:r>
            <w:r w:rsidRPr="00501CE5">
              <w:rPr>
                <w:rFonts w:ascii="Calibri Light" w:hAnsi="Calibri Light" w:eastAsia="Times New Roman" w:cs="Calibri Light"/>
                <w:color w:val="FFFFFF"/>
                <w:sz w:val="24"/>
                <w:szCs w:val="24"/>
                <w:lang w:eastAsia="en-AU"/>
              </w:rPr>
              <w:t xml:space="preserve"> did we change?</w:t>
            </w:r>
            <w:r w:rsidRPr="00501CE5">
              <w:rPr>
                <w:rFonts w:ascii="Calibri Light" w:hAnsi="Calibri Light" w:eastAsia="Times New Roman" w:cs="Calibri Light"/>
                <w:color w:val="FFFFFF"/>
                <w:sz w:val="24"/>
                <w:szCs w:val="24"/>
                <w:lang w:val="en-AU" w:eastAsia="en-AU"/>
              </w:rPr>
              <w:t> </w:t>
            </w:r>
          </w:p>
        </w:tc>
      </w:tr>
      <w:tr w:rsidRPr="00501CE5" w:rsidR="00C812D8" w:rsidTr="71CC02B1" w14:paraId="3E425E15" w14:textId="77777777">
        <w:trPr>
          <w:trHeight w:val="728"/>
        </w:trPr>
        <w:tc>
          <w:tcPr>
            <w:tcW w:w="3261" w:type="dxa"/>
            <w:vMerge w:val="restart"/>
            <w:tcBorders>
              <w:top w:val="single" w:color="auto" w:sz="6" w:space="0"/>
              <w:left w:val="single" w:color="auto" w:sz="6" w:space="0"/>
              <w:right w:val="single" w:color="auto" w:sz="6" w:space="0"/>
            </w:tcBorders>
            <w:shd w:val="clear" w:color="auto" w:fill="auto"/>
            <w:tcMar/>
            <w:hideMark/>
          </w:tcPr>
          <w:p w:rsidR="00C812D8" w:rsidP="00D70B3C" w:rsidRDefault="00C812D8" w14:paraId="7FAC1656" w14:textId="77777777">
            <w:pPr>
              <w:spacing w:before="40" w:after="40" w:line="240" w:lineRule="auto"/>
              <w:textAlignment w:val="baseline"/>
              <w:rPr>
                <w:rFonts w:ascii="Calibri" w:hAnsi="Calibri" w:eastAsia="Times New Roman" w:cs="Calibri"/>
                <w:b/>
                <w:bCs/>
                <w:sz w:val="20"/>
                <w:szCs w:val="20"/>
                <w:lang w:val="en-AU" w:eastAsia="en-AU"/>
              </w:rPr>
            </w:pPr>
            <w:r w:rsidRPr="00401125">
              <w:rPr>
                <w:rFonts w:ascii="Calibri" w:hAnsi="Calibri" w:eastAsia="Times New Roman" w:cs="Calibri"/>
                <w:b/>
                <w:bCs/>
                <w:sz w:val="20"/>
                <w:szCs w:val="20"/>
                <w:lang w:eastAsia="en-AU"/>
              </w:rPr>
              <w:t>Performance </w:t>
            </w:r>
            <w:r w:rsidRPr="00401125">
              <w:rPr>
                <w:rFonts w:ascii="Calibri" w:hAnsi="Calibri" w:eastAsia="Times New Roman" w:cs="Calibri"/>
                <w:b/>
                <w:bCs/>
                <w:sz w:val="20"/>
                <w:szCs w:val="20"/>
                <w:lang w:val="en-AU" w:eastAsia="en-AU"/>
              </w:rPr>
              <w:t> </w:t>
            </w:r>
          </w:p>
          <w:p w:rsidR="00C812D8" w:rsidP="00D70B3C" w:rsidRDefault="00C812D8" w14:paraId="0537CA44" w14:textId="77777777">
            <w:pPr>
              <w:spacing w:before="40" w:after="40" w:line="240" w:lineRule="auto"/>
              <w:textAlignment w:val="baseline"/>
              <w:rPr>
                <w:rFonts w:ascii="Calibri" w:hAnsi="Calibri" w:eastAsia="Times New Roman" w:cs="Calibri"/>
                <w:b/>
                <w:bCs/>
                <w:sz w:val="20"/>
                <w:szCs w:val="20"/>
                <w:lang w:val="en-AU" w:eastAsia="en-AU"/>
              </w:rPr>
            </w:pPr>
          </w:p>
          <w:p w:rsidR="00BE5686" w:rsidP="00816467" w:rsidRDefault="00C812D8" w14:paraId="3119AB99" w14:textId="77777777">
            <w:pPr>
              <w:contextualSpacing/>
              <w:rPr>
                <w:rFonts w:ascii="Calibri" w:hAnsi="Calibri" w:eastAsia="Times New Roman" w:cs="Calibri"/>
                <w:i/>
                <w:iCs/>
                <w:sz w:val="20"/>
                <w:szCs w:val="20"/>
                <w:lang w:eastAsia="en-AU"/>
              </w:rPr>
            </w:pPr>
            <w:r w:rsidRPr="005F1861">
              <w:rPr>
                <w:rFonts w:ascii="Calibri" w:hAnsi="Calibri" w:eastAsia="Times New Roman" w:cs="Calibri"/>
                <w:i/>
                <w:iCs/>
                <w:sz w:val="20"/>
                <w:szCs w:val="20"/>
                <w:lang w:eastAsia="en-AU"/>
              </w:rPr>
              <w:t xml:space="preserve">Question: Did you </w:t>
            </w:r>
          </w:p>
          <w:p w:rsidR="00C812D8" w:rsidP="00816467" w:rsidRDefault="00C812D8" w14:paraId="3607EF67" w14:textId="4CC4B327">
            <w:pPr>
              <w:contextualSpacing/>
              <w:rPr>
                <w:rFonts w:ascii="Calibri" w:hAnsi="Calibri" w:eastAsia="Times New Roman" w:cs="Calibri"/>
                <w:i/>
                <w:iCs/>
                <w:sz w:val="20"/>
                <w:szCs w:val="20"/>
                <w:lang w:eastAsia="en-AU"/>
              </w:rPr>
            </w:pPr>
            <w:r w:rsidRPr="005F1861">
              <w:rPr>
                <w:rFonts w:ascii="Calibri" w:hAnsi="Calibri" w:eastAsia="Times New Roman" w:cs="Calibri"/>
                <w:i/>
                <w:iCs/>
                <w:sz w:val="20"/>
                <w:szCs w:val="20"/>
                <w:lang w:eastAsia="en-AU"/>
              </w:rPr>
              <w:t>achieve your target?</w:t>
            </w:r>
          </w:p>
          <w:p w:rsidR="00BB3416" w:rsidP="00816467" w:rsidRDefault="00BB3416" w14:paraId="6E9CB6AA" w14:textId="77777777">
            <w:pPr>
              <w:contextualSpacing/>
              <w:rPr>
                <w:rFonts w:ascii="Calibri" w:hAnsi="Calibri" w:eastAsia="Times New Roman" w:cs="Calibri"/>
                <w:i/>
                <w:iCs/>
                <w:sz w:val="20"/>
                <w:szCs w:val="20"/>
                <w:lang w:eastAsia="en-AU"/>
              </w:rPr>
            </w:pPr>
          </w:p>
          <w:p w:rsidRPr="00816467" w:rsidR="00C812D8" w:rsidP="00816467" w:rsidRDefault="00C812D8" w14:paraId="08F93C29" w14:textId="6AD84505">
            <w:pPr>
              <w:contextualSpacing/>
              <w:rPr>
                <w:rFonts w:ascii="Calibri" w:hAnsi="Calibri" w:eastAsia="Times New Roman" w:cs="Calibri"/>
                <w:i/>
                <w:iCs/>
                <w:sz w:val="20"/>
                <w:szCs w:val="20"/>
                <w:lang w:eastAsia="en-AU"/>
              </w:rPr>
            </w:pPr>
            <w:r w:rsidRPr="005F1861">
              <w:rPr>
                <w:rFonts w:ascii="Calibri" w:hAnsi="Calibri" w:eastAsia="Times New Roman" w:cs="Calibri"/>
                <w:i/>
                <w:iCs/>
                <w:sz w:val="20"/>
                <w:szCs w:val="20"/>
                <w:lang w:eastAsia="en-AU"/>
              </w:rPr>
              <w:t xml:space="preserve"> If not, reflect on why not</w:t>
            </w:r>
          </w:p>
        </w:tc>
        <w:tc>
          <w:tcPr>
            <w:tcW w:w="7087" w:type="dxa"/>
            <w:tcBorders>
              <w:top w:val="nil"/>
              <w:left w:val="single" w:color="auto" w:sz="6" w:space="0"/>
              <w:bottom w:val="single" w:color="auto" w:sz="6" w:space="0"/>
              <w:right w:val="single" w:color="auto" w:sz="6" w:space="0"/>
            </w:tcBorders>
            <w:shd w:val="clear" w:color="auto" w:fill="D9D9D9" w:themeFill="background1" w:themeFillShade="D9"/>
            <w:tcMar/>
            <w:hideMark/>
          </w:tcPr>
          <w:p w:rsidRPr="005A24A4" w:rsidR="003E2023" w:rsidP="005A24A4" w:rsidRDefault="00C812D8" w14:paraId="5E963FE1" w14:textId="7482CB1F">
            <w:pPr>
              <w:spacing w:before="40" w:after="40" w:line="240" w:lineRule="auto"/>
              <w:textAlignment w:val="baseline"/>
              <w:rPr>
                <w:rFonts w:ascii="Calibri" w:hAnsi="Calibri" w:eastAsia="Times New Roman" w:cs="Calibri"/>
                <w:b/>
                <w:bCs/>
                <w:sz w:val="20"/>
                <w:szCs w:val="20"/>
                <w:lang w:eastAsia="en-AU"/>
              </w:rPr>
            </w:pPr>
            <w:r w:rsidRPr="00214166">
              <w:rPr>
                <w:rFonts w:ascii="Calibri" w:hAnsi="Calibri" w:eastAsia="Times New Roman" w:cs="Calibri"/>
                <w:b/>
                <w:bCs/>
                <w:sz w:val="20"/>
                <w:szCs w:val="20"/>
                <w:lang w:eastAsia="en-AU"/>
              </w:rPr>
              <w:t xml:space="preserve">Example: </w:t>
            </w:r>
          </w:p>
          <w:p w:rsidRPr="0076305B" w:rsidR="00C812D8" w:rsidP="005A24A4" w:rsidRDefault="005A24A4" w14:paraId="7BDBE739" w14:textId="61FC5FB3">
            <w:pPr>
              <w:pStyle w:val="ListParagraph"/>
              <w:numPr>
                <w:ilvl w:val="0"/>
                <w:numId w:val="31"/>
              </w:numPr>
              <w:spacing w:before="40" w:after="40" w:line="240" w:lineRule="auto"/>
              <w:ind w:hanging="221"/>
              <w:textAlignment w:val="baseline"/>
              <w:rPr>
                <w:rFonts w:ascii="Calibri" w:hAnsi="Calibri" w:eastAsia="Times New Roman" w:cs="Calibri"/>
                <w:i/>
                <w:iCs/>
                <w:sz w:val="20"/>
                <w:szCs w:val="20"/>
                <w:lang w:eastAsia="en-AU"/>
              </w:rPr>
            </w:pPr>
            <w:r w:rsidRPr="005A24A4">
              <w:rPr>
                <w:rFonts w:ascii="Calibri" w:hAnsi="Calibri" w:eastAsia="Times New Roman" w:cs="Calibri"/>
                <w:i/>
                <w:iCs/>
                <w:sz w:val="20"/>
                <w:szCs w:val="20"/>
                <w:lang w:eastAsia="en-AU"/>
              </w:rPr>
              <w:t>50 patients (100%) were identified on the Frailty Care Management Report and a frailty assessment was completed (50 patients had a FRAIL assessment completed). An intervention plan was then developed.</w:t>
            </w:r>
          </w:p>
        </w:tc>
      </w:tr>
      <w:tr w:rsidRPr="00501CE5" w:rsidR="00C812D8" w:rsidTr="71CC02B1" w14:paraId="56E9B709" w14:textId="77777777">
        <w:trPr>
          <w:trHeight w:val="727"/>
        </w:trPr>
        <w:tc>
          <w:tcPr>
            <w:tcW w:w="3261" w:type="dxa"/>
            <w:vMerge/>
            <w:tcBorders/>
            <w:tcMar/>
          </w:tcPr>
          <w:p w:rsidRPr="00401125" w:rsidR="00C812D8" w:rsidP="00D70B3C" w:rsidRDefault="00C812D8" w14:paraId="1DB24931" w14:textId="77777777">
            <w:pPr>
              <w:spacing w:before="40" w:after="40" w:line="240" w:lineRule="auto"/>
              <w:textAlignment w:val="baseline"/>
              <w:rPr>
                <w:rFonts w:ascii="Calibri" w:hAnsi="Calibri" w:eastAsia="Times New Roman" w:cs="Calibri"/>
                <w:b/>
                <w:bCs/>
                <w:sz w:val="20"/>
                <w:szCs w:val="20"/>
                <w:lang w:eastAsia="en-AU"/>
              </w:rPr>
            </w:pPr>
          </w:p>
        </w:tc>
        <w:tc>
          <w:tcPr>
            <w:tcW w:w="7087" w:type="dxa"/>
            <w:tcBorders>
              <w:top w:val="nil"/>
              <w:left w:val="single" w:color="auto" w:sz="6" w:space="0"/>
              <w:bottom w:val="single" w:color="auto" w:sz="6" w:space="0"/>
              <w:right w:val="single" w:color="auto" w:sz="6" w:space="0"/>
            </w:tcBorders>
            <w:shd w:val="clear" w:color="auto" w:fill="auto"/>
            <w:tcMar/>
          </w:tcPr>
          <w:p w:rsidR="00C812D8" w:rsidP="00D70B3C" w:rsidRDefault="00C812D8" w14:paraId="0C60276A" w14:textId="77777777">
            <w:pPr>
              <w:spacing w:before="40" w:after="40" w:line="240" w:lineRule="auto"/>
              <w:textAlignment w:val="baseline"/>
              <w:rPr>
                <w:rFonts w:ascii="Times New Roman" w:hAnsi="Times New Roman" w:eastAsia="Times New Roman" w:cs="Times New Roman"/>
                <w:sz w:val="24"/>
                <w:szCs w:val="24"/>
                <w:lang w:val="en-AU" w:eastAsia="en-AU"/>
              </w:rPr>
            </w:pPr>
          </w:p>
          <w:p w:rsidR="00F824A2" w:rsidP="00D70B3C" w:rsidRDefault="00F824A2" w14:paraId="02077DAF" w14:textId="77777777">
            <w:pPr>
              <w:spacing w:before="40" w:after="40" w:line="240" w:lineRule="auto"/>
              <w:textAlignment w:val="baseline"/>
              <w:rPr>
                <w:rFonts w:ascii="Times New Roman" w:hAnsi="Times New Roman" w:eastAsia="Times New Roman" w:cs="Times New Roman"/>
                <w:sz w:val="24"/>
                <w:szCs w:val="24"/>
                <w:lang w:val="en-AU" w:eastAsia="en-AU"/>
              </w:rPr>
            </w:pPr>
          </w:p>
          <w:p w:rsidR="00AA2705" w:rsidP="00D70B3C" w:rsidRDefault="00AA2705" w14:paraId="020ED3E4" w14:textId="77777777">
            <w:pPr>
              <w:spacing w:before="40" w:after="40" w:line="240" w:lineRule="auto"/>
              <w:textAlignment w:val="baseline"/>
              <w:rPr>
                <w:rFonts w:ascii="Times New Roman" w:hAnsi="Times New Roman" w:eastAsia="Times New Roman" w:cs="Times New Roman"/>
                <w:sz w:val="24"/>
                <w:szCs w:val="24"/>
                <w:lang w:val="en-AU" w:eastAsia="en-AU"/>
              </w:rPr>
            </w:pPr>
          </w:p>
          <w:p w:rsidR="00AA2705" w:rsidP="00D70B3C" w:rsidRDefault="00AA2705" w14:paraId="6972D60E" w14:textId="77777777">
            <w:pPr>
              <w:spacing w:before="40" w:after="40" w:line="240" w:lineRule="auto"/>
              <w:textAlignment w:val="baseline"/>
              <w:rPr>
                <w:rFonts w:ascii="Times New Roman" w:hAnsi="Times New Roman" w:eastAsia="Times New Roman" w:cs="Times New Roman"/>
                <w:sz w:val="24"/>
                <w:szCs w:val="24"/>
                <w:lang w:val="en-AU" w:eastAsia="en-AU"/>
              </w:rPr>
            </w:pPr>
          </w:p>
          <w:p w:rsidRPr="00501CE5" w:rsidR="00F824A2" w:rsidP="00D70B3C" w:rsidRDefault="00F824A2" w14:paraId="5BAEAB2D" w14:textId="77777777">
            <w:pPr>
              <w:spacing w:before="40" w:after="40" w:line="240" w:lineRule="auto"/>
              <w:textAlignment w:val="baseline"/>
              <w:rPr>
                <w:rFonts w:ascii="Times New Roman" w:hAnsi="Times New Roman" w:eastAsia="Times New Roman" w:cs="Times New Roman"/>
                <w:sz w:val="24"/>
                <w:szCs w:val="24"/>
                <w:lang w:val="en-AU" w:eastAsia="en-AU"/>
              </w:rPr>
            </w:pPr>
          </w:p>
        </w:tc>
      </w:tr>
      <w:tr w:rsidRPr="00501CE5" w:rsidR="0037461C" w:rsidTr="71CC02B1" w14:paraId="12CA6DCB" w14:textId="77777777">
        <w:trPr>
          <w:trHeight w:val="1290"/>
        </w:trPr>
        <w:tc>
          <w:tcPr>
            <w:tcW w:w="3261" w:type="dxa"/>
            <w:vMerge w:val="restart"/>
            <w:tcBorders>
              <w:top w:val="single" w:color="auto" w:sz="6" w:space="0"/>
              <w:left w:val="single" w:color="auto" w:sz="6" w:space="0"/>
              <w:right w:val="single" w:color="auto" w:sz="6" w:space="0"/>
            </w:tcBorders>
            <w:shd w:val="clear" w:color="auto" w:fill="auto"/>
            <w:tcMar/>
            <w:hideMark/>
          </w:tcPr>
          <w:p w:rsidR="0037461C" w:rsidP="00D70B3C" w:rsidRDefault="0037461C" w14:paraId="55DBD383" w14:textId="77777777">
            <w:pPr>
              <w:spacing w:before="40" w:after="40" w:line="240" w:lineRule="auto"/>
              <w:textAlignment w:val="baseline"/>
              <w:rPr>
                <w:rFonts w:ascii="Calibri" w:hAnsi="Calibri" w:eastAsia="Times New Roman" w:cs="Calibri"/>
                <w:b/>
                <w:bCs/>
                <w:sz w:val="20"/>
                <w:szCs w:val="20"/>
                <w:lang w:eastAsia="en-AU"/>
              </w:rPr>
            </w:pPr>
            <w:r w:rsidRPr="00401125">
              <w:rPr>
                <w:rFonts w:ascii="Calibri" w:hAnsi="Calibri" w:eastAsia="Times New Roman" w:cs="Calibri"/>
                <w:b/>
                <w:bCs/>
                <w:sz w:val="20"/>
                <w:szCs w:val="20"/>
                <w:lang w:eastAsia="en-AU"/>
              </w:rPr>
              <w:lastRenderedPageBreak/>
              <w:t>Worthwhile</w:t>
            </w:r>
          </w:p>
          <w:p w:rsidR="0037461C" w:rsidP="00D70B3C" w:rsidRDefault="0037461C" w14:paraId="0DC8A903" w14:textId="77777777">
            <w:pPr>
              <w:spacing w:before="40" w:after="40" w:line="240" w:lineRule="auto"/>
              <w:textAlignment w:val="baseline"/>
              <w:rPr>
                <w:rFonts w:ascii="Calibri" w:hAnsi="Calibri" w:eastAsia="Times New Roman" w:cs="Calibri"/>
                <w:b/>
                <w:bCs/>
                <w:sz w:val="20"/>
                <w:szCs w:val="20"/>
                <w:lang w:eastAsia="en-AU"/>
              </w:rPr>
            </w:pPr>
          </w:p>
          <w:p w:rsidR="0037461C" w:rsidP="00A13253" w:rsidRDefault="0037461C" w14:paraId="6D4E37C8" w14:textId="77777777">
            <w:pPr>
              <w:contextualSpacing/>
              <w:rPr>
                <w:rFonts w:ascii="Calibri" w:hAnsi="Calibri" w:eastAsia="Times New Roman" w:cs="Calibri"/>
                <w:i/>
                <w:iCs/>
                <w:sz w:val="20"/>
                <w:szCs w:val="20"/>
                <w:lang w:eastAsia="en-AU"/>
              </w:rPr>
            </w:pPr>
            <w:r w:rsidRPr="00187B13">
              <w:rPr>
                <w:rFonts w:ascii="Calibri" w:hAnsi="Calibri" w:eastAsia="Times New Roman" w:cs="Calibri"/>
                <w:i/>
                <w:iCs/>
                <w:sz w:val="20"/>
                <w:szCs w:val="20"/>
                <w:lang w:eastAsia="en-AU"/>
              </w:rPr>
              <w:t>Was the effort to complete the improvement activity worth the outcome?</w:t>
            </w:r>
          </w:p>
          <w:p w:rsidRPr="00187B13" w:rsidR="0037461C" w:rsidP="00A13253" w:rsidRDefault="0037461C" w14:paraId="6CBEE2C6" w14:textId="77777777">
            <w:pPr>
              <w:contextualSpacing/>
              <w:rPr>
                <w:rFonts w:ascii="Calibri" w:hAnsi="Calibri" w:eastAsia="Times New Roman" w:cs="Calibri"/>
                <w:i/>
                <w:iCs/>
                <w:sz w:val="20"/>
                <w:szCs w:val="20"/>
                <w:lang w:eastAsia="en-AU"/>
              </w:rPr>
            </w:pPr>
          </w:p>
          <w:p w:rsidRPr="005B7EE0" w:rsidR="0037461C" w:rsidP="005B7EE0" w:rsidRDefault="0037461C" w14:paraId="13202685" w14:textId="6335AEA0">
            <w:pPr>
              <w:contextualSpacing/>
              <w:rPr>
                <w:rFonts w:ascii="Calibri" w:hAnsi="Calibri" w:eastAsia="Times New Roman" w:cs="Calibri"/>
                <w:i/>
                <w:iCs/>
                <w:sz w:val="20"/>
                <w:szCs w:val="20"/>
                <w:lang w:eastAsia="en-AU"/>
              </w:rPr>
            </w:pPr>
            <w:r w:rsidRPr="00187B13">
              <w:rPr>
                <w:rFonts w:ascii="Calibri" w:hAnsi="Calibri" w:eastAsia="Times New Roman" w:cs="Calibri"/>
                <w:i/>
                <w:iCs/>
                <w:sz w:val="20"/>
                <w:szCs w:val="20"/>
                <w:lang w:eastAsia="en-AU"/>
              </w:rPr>
              <w:t>Did the team value the improvement activity</w:t>
            </w:r>
            <w:r w:rsidR="005B7EE0">
              <w:rPr>
                <w:rFonts w:ascii="Calibri" w:hAnsi="Calibri" w:eastAsia="Times New Roman" w:cs="Calibri"/>
                <w:i/>
                <w:iCs/>
                <w:sz w:val="20"/>
                <w:szCs w:val="20"/>
                <w:lang w:eastAsia="en-AU"/>
              </w:rPr>
              <w:t>?</w:t>
            </w:r>
          </w:p>
        </w:tc>
        <w:tc>
          <w:tcPr>
            <w:tcW w:w="7087"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461557" w:rsidR="00461557" w:rsidP="00461557" w:rsidRDefault="0037461C" w14:paraId="086248AA" w14:textId="05F7C370">
            <w:pPr>
              <w:spacing w:before="40" w:after="40" w:line="240" w:lineRule="auto"/>
              <w:textAlignment w:val="baseline"/>
              <w:rPr>
                <w:rFonts w:ascii="Calibri" w:hAnsi="Calibri" w:eastAsia="Times New Roman" w:cs="Calibri"/>
                <w:i/>
                <w:iCs/>
                <w:sz w:val="20"/>
                <w:szCs w:val="20"/>
                <w:lang w:eastAsia="en-AU"/>
              </w:rPr>
            </w:pPr>
            <w:r w:rsidRPr="00501CE5">
              <w:rPr>
                <w:rFonts w:ascii="Calibri" w:hAnsi="Calibri" w:eastAsia="Times New Roman" w:cs="Calibri"/>
                <w:i/>
                <w:iCs/>
                <w:color w:val="000000"/>
                <w:sz w:val="20"/>
                <w:szCs w:val="20"/>
                <w:lang w:eastAsia="en-AU"/>
              </w:rPr>
              <w:t> </w:t>
            </w:r>
            <w:r w:rsidRPr="0037461C">
              <w:rPr>
                <w:rFonts w:ascii="Calibri" w:hAnsi="Calibri" w:eastAsia="Times New Roman" w:cs="Calibri"/>
                <w:b/>
                <w:bCs/>
                <w:color w:val="000000"/>
                <w:sz w:val="20"/>
                <w:szCs w:val="20"/>
                <w:lang w:eastAsia="en-AU"/>
              </w:rPr>
              <w:t>Example:</w:t>
            </w:r>
            <w:r w:rsidRPr="0037461C">
              <w:rPr>
                <w:rFonts w:ascii="Calibri" w:hAnsi="Calibri" w:eastAsia="Times New Roman" w:cs="Calibri"/>
                <w:i/>
                <w:iCs/>
                <w:sz w:val="20"/>
                <w:szCs w:val="20"/>
                <w:lang w:eastAsia="en-AU"/>
              </w:rPr>
              <w:t xml:space="preserve"> </w:t>
            </w:r>
          </w:p>
          <w:p w:rsidRPr="00740C07" w:rsidR="0037461C" w:rsidP="00E61CE2" w:rsidRDefault="00461557" w14:paraId="3471F4D5" w14:textId="73FC9FDD">
            <w:pPr>
              <w:pStyle w:val="ListParagraph"/>
              <w:numPr>
                <w:ilvl w:val="0"/>
                <w:numId w:val="20"/>
              </w:numPr>
              <w:spacing w:before="40" w:after="40" w:line="240" w:lineRule="auto"/>
              <w:ind w:left="423" w:hanging="284"/>
              <w:textAlignment w:val="baseline"/>
              <w:rPr>
                <w:rFonts w:ascii="Calibri" w:hAnsi="Calibri" w:eastAsia="Times New Roman" w:cs="Calibri"/>
                <w:i/>
                <w:sz w:val="20"/>
                <w:szCs w:val="20"/>
                <w:lang w:eastAsia="en-AU"/>
              </w:rPr>
            </w:pPr>
            <w:r>
              <w:rPr>
                <w:rFonts w:ascii="Calibri" w:hAnsi="Calibri" w:eastAsia="Times New Roman" w:cs="Calibri"/>
                <w:i/>
                <w:iCs/>
                <w:sz w:val="20"/>
                <w:szCs w:val="20"/>
                <w:lang w:eastAsia="en-AU"/>
              </w:rPr>
              <w:t>We</w:t>
            </w:r>
            <w:r w:rsidRPr="00461557">
              <w:rPr>
                <w:rFonts w:ascii="Calibri" w:hAnsi="Calibri" w:eastAsia="Times New Roman" w:cs="Calibri"/>
                <w:i/>
                <w:iCs/>
                <w:sz w:val="20"/>
                <w:szCs w:val="20"/>
                <w:lang w:eastAsia="en-AU"/>
              </w:rPr>
              <w:t xml:space="preserve"> believe the effort to complete the activity was worthwhile as we completed an assessment of all patients found on the Frailty Management report and completed an intervention plan if needed.</w:t>
            </w:r>
          </w:p>
        </w:tc>
      </w:tr>
      <w:tr w:rsidRPr="00501CE5" w:rsidR="0037461C" w:rsidTr="71CC02B1" w14:paraId="5856256C" w14:textId="77777777">
        <w:trPr>
          <w:trHeight w:val="966"/>
        </w:trPr>
        <w:tc>
          <w:tcPr>
            <w:tcW w:w="3261" w:type="dxa"/>
            <w:vMerge/>
            <w:tcBorders/>
            <w:tcMar/>
          </w:tcPr>
          <w:p w:rsidRPr="00401125" w:rsidR="0037461C" w:rsidP="00D70B3C" w:rsidRDefault="0037461C" w14:paraId="0227A741" w14:textId="77777777">
            <w:pPr>
              <w:spacing w:before="40" w:after="40" w:line="240" w:lineRule="auto"/>
              <w:textAlignment w:val="baseline"/>
              <w:rPr>
                <w:rFonts w:ascii="Calibri" w:hAnsi="Calibri" w:eastAsia="Times New Roman" w:cs="Calibri"/>
                <w:b/>
                <w:bCs/>
                <w:sz w:val="20"/>
                <w:szCs w:val="20"/>
                <w:lang w:eastAsia="en-AU"/>
              </w:rPr>
            </w:pPr>
          </w:p>
        </w:tc>
        <w:tc>
          <w:tcPr>
            <w:tcW w:w="7087" w:type="dxa"/>
            <w:tcBorders>
              <w:top w:val="single" w:color="auto" w:sz="6" w:space="0"/>
              <w:left w:val="single" w:color="auto" w:sz="6" w:space="0"/>
              <w:bottom w:val="single" w:color="auto" w:sz="6" w:space="0"/>
              <w:right w:val="single" w:color="auto" w:sz="6" w:space="0"/>
            </w:tcBorders>
            <w:shd w:val="clear" w:color="auto" w:fill="auto"/>
            <w:tcMar/>
          </w:tcPr>
          <w:p w:rsidR="005B7EE0" w:rsidP="00D70B3C" w:rsidRDefault="005B7EE0" w14:paraId="7355EB5F" w14:textId="77777777">
            <w:pPr>
              <w:spacing w:before="40" w:after="40" w:line="240" w:lineRule="auto"/>
              <w:textAlignment w:val="baseline"/>
              <w:rPr>
                <w:rFonts w:ascii="Times New Roman" w:hAnsi="Times New Roman" w:eastAsia="Times New Roman" w:cs="Times New Roman"/>
                <w:sz w:val="24"/>
                <w:szCs w:val="24"/>
                <w:lang w:val="en-AU" w:eastAsia="en-AU"/>
              </w:rPr>
            </w:pPr>
          </w:p>
          <w:p w:rsidR="007D08A3" w:rsidP="00D70B3C" w:rsidRDefault="007D08A3" w14:paraId="7D110EA5" w14:textId="77777777">
            <w:pPr>
              <w:spacing w:before="40" w:after="40" w:line="240" w:lineRule="auto"/>
              <w:textAlignment w:val="baseline"/>
              <w:rPr>
                <w:rFonts w:ascii="Times New Roman" w:hAnsi="Times New Roman" w:eastAsia="Times New Roman" w:cs="Times New Roman"/>
                <w:sz w:val="24"/>
                <w:szCs w:val="24"/>
                <w:lang w:val="en-AU" w:eastAsia="en-AU"/>
              </w:rPr>
            </w:pPr>
          </w:p>
          <w:p w:rsidRPr="00501CE5" w:rsidR="005B7EE0" w:rsidP="00D70B3C" w:rsidRDefault="005B7EE0" w14:paraId="4648223C" w14:textId="77777777">
            <w:pPr>
              <w:spacing w:before="40" w:after="40" w:line="240" w:lineRule="auto"/>
              <w:textAlignment w:val="baseline"/>
              <w:rPr>
                <w:rFonts w:ascii="Times New Roman" w:hAnsi="Times New Roman" w:eastAsia="Times New Roman" w:cs="Times New Roman"/>
                <w:sz w:val="24"/>
                <w:szCs w:val="24"/>
                <w:lang w:val="en-AU" w:eastAsia="en-AU"/>
              </w:rPr>
            </w:pPr>
          </w:p>
        </w:tc>
      </w:tr>
      <w:tr w:rsidRPr="00501CE5" w:rsidR="0074539B" w:rsidTr="71CC02B1" w14:paraId="459B1F50" w14:textId="77777777">
        <w:trPr>
          <w:trHeight w:val="251"/>
        </w:trPr>
        <w:tc>
          <w:tcPr>
            <w:tcW w:w="3261" w:type="dxa"/>
            <w:vMerge w:val="restart"/>
            <w:tcBorders>
              <w:top w:val="single" w:color="auto" w:sz="6" w:space="0"/>
              <w:left w:val="single" w:color="auto" w:sz="6" w:space="0"/>
              <w:right w:val="single" w:color="auto" w:sz="6" w:space="0"/>
            </w:tcBorders>
            <w:shd w:val="clear" w:color="auto" w:fill="auto"/>
            <w:tcMar/>
            <w:hideMark/>
          </w:tcPr>
          <w:p w:rsidR="0074539B" w:rsidP="00D70B3C" w:rsidRDefault="0074539B" w14:paraId="544E1CAD" w14:textId="77777777">
            <w:pPr>
              <w:spacing w:before="40" w:after="40" w:line="240" w:lineRule="auto"/>
              <w:textAlignment w:val="baseline"/>
              <w:rPr>
                <w:rFonts w:ascii="Calibri" w:hAnsi="Calibri" w:eastAsia="Times New Roman" w:cs="Calibri"/>
                <w:b/>
                <w:bCs/>
                <w:sz w:val="20"/>
                <w:szCs w:val="20"/>
                <w:lang w:val="en-AU" w:eastAsia="en-AU"/>
              </w:rPr>
            </w:pPr>
            <w:r w:rsidRPr="00401125">
              <w:rPr>
                <w:rFonts w:ascii="Calibri" w:hAnsi="Calibri" w:eastAsia="Times New Roman" w:cs="Calibri"/>
                <w:b/>
                <w:bCs/>
                <w:sz w:val="20"/>
                <w:szCs w:val="20"/>
                <w:lang w:eastAsia="en-AU"/>
              </w:rPr>
              <w:t>Learn</w:t>
            </w:r>
            <w:r w:rsidRPr="00401125">
              <w:rPr>
                <w:rFonts w:ascii="Calibri" w:hAnsi="Calibri" w:eastAsia="Times New Roman" w:cs="Calibri"/>
                <w:b/>
                <w:bCs/>
                <w:sz w:val="20"/>
                <w:szCs w:val="20"/>
                <w:lang w:val="en-AU" w:eastAsia="en-AU"/>
              </w:rPr>
              <w:t> </w:t>
            </w:r>
          </w:p>
          <w:p w:rsidR="0074539B" w:rsidP="00D70B3C" w:rsidRDefault="0074539B" w14:paraId="28172566" w14:textId="77777777">
            <w:pPr>
              <w:spacing w:before="40" w:after="40" w:line="240" w:lineRule="auto"/>
              <w:textAlignment w:val="baseline"/>
              <w:rPr>
                <w:rFonts w:ascii="Calibri" w:hAnsi="Calibri" w:eastAsia="Times New Roman" w:cs="Calibri"/>
                <w:b/>
                <w:bCs/>
                <w:sz w:val="20"/>
                <w:szCs w:val="20"/>
                <w:lang w:val="en-AU" w:eastAsia="en-AU"/>
              </w:rPr>
            </w:pPr>
          </w:p>
          <w:p w:rsidR="005B7EE0" w:rsidP="005F678F" w:rsidRDefault="0074539B" w14:paraId="4F26419B" w14:textId="77777777">
            <w:pPr>
              <w:spacing w:after="0" w:line="240" w:lineRule="auto"/>
              <w:textAlignment w:val="baseline"/>
              <w:rPr>
                <w:rFonts w:ascii="Calibri" w:hAnsi="Calibri" w:eastAsia="Times New Roman" w:cs="Calibri"/>
                <w:i/>
                <w:iCs/>
                <w:sz w:val="20"/>
                <w:szCs w:val="20"/>
                <w:lang w:eastAsia="en-AU"/>
              </w:rPr>
            </w:pPr>
            <w:r w:rsidRPr="00187B13">
              <w:rPr>
                <w:rFonts w:ascii="Calibri" w:hAnsi="Calibri" w:eastAsia="Times New Roman" w:cs="Calibri"/>
                <w:i/>
                <w:iCs/>
                <w:sz w:val="20"/>
                <w:szCs w:val="20"/>
                <w:lang w:eastAsia="en-AU"/>
              </w:rPr>
              <w:t xml:space="preserve">What lessons learnt </w:t>
            </w:r>
          </w:p>
          <w:p w:rsidR="0074539B" w:rsidP="005F678F" w:rsidRDefault="0074539B" w14:paraId="53AEF3BC" w14:textId="42338FF3">
            <w:pPr>
              <w:spacing w:after="0" w:line="240" w:lineRule="auto"/>
              <w:textAlignment w:val="baseline"/>
              <w:rPr>
                <w:rFonts w:ascii="Calibri" w:hAnsi="Calibri" w:eastAsia="Times New Roman" w:cs="Calibri"/>
                <w:i/>
                <w:iCs/>
                <w:sz w:val="20"/>
                <w:szCs w:val="20"/>
                <w:lang w:eastAsia="en-AU"/>
              </w:rPr>
            </w:pPr>
            <w:r w:rsidRPr="00187B13">
              <w:rPr>
                <w:rFonts w:ascii="Calibri" w:hAnsi="Calibri" w:eastAsia="Times New Roman" w:cs="Calibri"/>
                <w:i/>
                <w:iCs/>
                <w:sz w:val="20"/>
                <w:szCs w:val="20"/>
                <w:lang w:eastAsia="en-AU"/>
              </w:rPr>
              <w:t>could you use for other improvement activities?  </w:t>
            </w:r>
          </w:p>
          <w:p w:rsidRPr="00187B13" w:rsidR="0074539B" w:rsidP="005F678F" w:rsidRDefault="0074539B" w14:paraId="79C959CC" w14:textId="77777777">
            <w:pPr>
              <w:spacing w:after="0" w:line="240" w:lineRule="auto"/>
              <w:textAlignment w:val="baseline"/>
              <w:rPr>
                <w:rFonts w:ascii="Calibri" w:hAnsi="Calibri" w:eastAsia="Times New Roman" w:cs="Calibri"/>
                <w:i/>
                <w:iCs/>
                <w:sz w:val="20"/>
                <w:szCs w:val="20"/>
                <w:lang w:eastAsia="en-AU"/>
              </w:rPr>
            </w:pPr>
          </w:p>
          <w:p w:rsidR="0074539B" w:rsidP="005F678F" w:rsidRDefault="0074539B" w14:paraId="3C86D388" w14:textId="77777777">
            <w:pPr>
              <w:spacing w:after="0" w:line="240" w:lineRule="auto"/>
              <w:textAlignment w:val="baseline"/>
              <w:rPr>
                <w:rFonts w:ascii="Calibri" w:hAnsi="Calibri" w:eastAsia="Times New Roman" w:cs="Calibri"/>
                <w:i/>
                <w:iCs/>
                <w:sz w:val="20"/>
                <w:szCs w:val="20"/>
                <w:lang w:eastAsia="en-AU"/>
              </w:rPr>
            </w:pPr>
            <w:r w:rsidRPr="00187B13">
              <w:rPr>
                <w:rFonts w:ascii="Calibri" w:hAnsi="Calibri" w:eastAsia="Times New Roman" w:cs="Calibri"/>
                <w:i/>
                <w:iCs/>
                <w:sz w:val="20"/>
                <w:szCs w:val="20"/>
                <w:lang w:eastAsia="en-AU"/>
              </w:rPr>
              <w:t>What worked well, what could have been changed or improved?</w:t>
            </w:r>
            <w:r w:rsidRPr="0081746F">
              <w:rPr>
                <w:rFonts w:ascii="Calibri" w:hAnsi="Calibri" w:eastAsia="Times New Roman" w:cs="Calibri"/>
                <w:i/>
                <w:iCs/>
                <w:sz w:val="20"/>
                <w:szCs w:val="20"/>
                <w:lang w:eastAsia="en-AU"/>
              </w:rPr>
              <w:t>  </w:t>
            </w:r>
          </w:p>
          <w:p w:rsidRPr="00401125" w:rsidR="0074539B" w:rsidP="00D70B3C" w:rsidRDefault="0074539B" w14:paraId="7AE2CA20" w14:textId="77777777">
            <w:pPr>
              <w:spacing w:before="40" w:after="40" w:line="240" w:lineRule="auto"/>
              <w:textAlignment w:val="baseline"/>
              <w:rPr>
                <w:rFonts w:ascii="Times New Roman" w:hAnsi="Times New Roman" w:eastAsia="Times New Roman" w:cs="Times New Roman"/>
                <w:b/>
                <w:bCs/>
                <w:sz w:val="24"/>
                <w:szCs w:val="24"/>
                <w:lang w:val="en-AU" w:eastAsia="en-AU"/>
              </w:rPr>
            </w:pPr>
          </w:p>
        </w:tc>
        <w:tc>
          <w:tcPr>
            <w:tcW w:w="7087"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501CE5" w:rsidR="0074539B" w:rsidP="004D0090" w:rsidRDefault="0074539B" w14:paraId="73C41D0B" w14:textId="7CA3DD3B">
            <w:pPr>
              <w:spacing w:before="40" w:after="40" w:line="240" w:lineRule="auto"/>
              <w:textAlignment w:val="baseline"/>
              <w:rPr>
                <w:rFonts w:ascii="Times New Roman" w:hAnsi="Times New Roman" w:eastAsia="Times New Roman" w:cs="Times New Roman"/>
                <w:sz w:val="24"/>
                <w:szCs w:val="24"/>
                <w:lang w:val="en-AU" w:eastAsia="en-AU"/>
              </w:rPr>
            </w:pPr>
            <w:r w:rsidRPr="00501CE5">
              <w:rPr>
                <w:rFonts w:ascii="Calibri" w:hAnsi="Calibri" w:eastAsia="Times New Roman" w:cs="Calibri"/>
                <w:i/>
                <w:iCs/>
                <w:color w:val="000000"/>
                <w:sz w:val="20"/>
                <w:szCs w:val="20"/>
                <w:lang w:eastAsia="en-AU"/>
              </w:rPr>
              <w:t> </w:t>
            </w:r>
            <w:r w:rsidRPr="0037461C">
              <w:rPr>
                <w:rFonts w:ascii="Calibri" w:hAnsi="Calibri" w:eastAsia="Times New Roman" w:cs="Calibri"/>
                <w:b/>
                <w:bCs/>
                <w:color w:val="000000"/>
                <w:sz w:val="20"/>
                <w:szCs w:val="20"/>
                <w:lang w:eastAsia="en-AU"/>
              </w:rPr>
              <w:t>Example:</w:t>
            </w:r>
            <w:r w:rsidRPr="0037461C">
              <w:rPr>
                <w:rFonts w:ascii="Calibri" w:hAnsi="Calibri" w:eastAsia="Times New Roman" w:cs="Calibri"/>
                <w:i/>
                <w:iCs/>
                <w:sz w:val="20"/>
                <w:szCs w:val="20"/>
                <w:lang w:eastAsia="en-AU"/>
              </w:rPr>
              <w:t xml:space="preserve"> </w:t>
            </w:r>
            <w:r w:rsidRPr="00A63771" w:rsidR="00A63771">
              <w:rPr>
                <w:rFonts w:ascii="Calibri" w:hAnsi="Calibri" w:eastAsia="Times New Roman" w:cs="Calibri"/>
                <w:i/>
                <w:iCs/>
                <w:sz w:val="20"/>
                <w:szCs w:val="20"/>
                <w:lang w:eastAsia="en-AU"/>
              </w:rPr>
              <w:t>Patients are more engaged to creating a plan that is focused on their goal and what matters to them.</w:t>
            </w:r>
          </w:p>
        </w:tc>
      </w:tr>
      <w:tr w:rsidRPr="00501CE5" w:rsidR="0074539B" w:rsidTr="71CC02B1" w14:paraId="3AD722B0" w14:textId="77777777">
        <w:trPr>
          <w:trHeight w:val="1155"/>
        </w:trPr>
        <w:tc>
          <w:tcPr>
            <w:tcW w:w="3261" w:type="dxa"/>
            <w:vMerge/>
            <w:tcBorders/>
            <w:tcMar/>
          </w:tcPr>
          <w:p w:rsidRPr="00401125" w:rsidR="0074539B" w:rsidP="00D70B3C" w:rsidRDefault="0074539B" w14:paraId="5E1086AB" w14:textId="77777777">
            <w:pPr>
              <w:spacing w:before="40" w:after="40" w:line="240" w:lineRule="auto"/>
              <w:textAlignment w:val="baseline"/>
              <w:rPr>
                <w:rFonts w:ascii="Calibri" w:hAnsi="Calibri" w:eastAsia="Times New Roman" w:cs="Calibri"/>
                <w:b/>
                <w:bCs/>
                <w:sz w:val="20"/>
                <w:szCs w:val="20"/>
                <w:lang w:eastAsia="en-AU"/>
              </w:rPr>
            </w:pPr>
          </w:p>
        </w:tc>
        <w:tc>
          <w:tcPr>
            <w:tcW w:w="7087" w:type="dxa"/>
            <w:tcBorders>
              <w:top w:val="single" w:color="auto" w:sz="6" w:space="0"/>
              <w:left w:val="single" w:color="auto" w:sz="6" w:space="0"/>
              <w:bottom w:val="single" w:color="auto" w:sz="6" w:space="0"/>
              <w:right w:val="single" w:color="auto" w:sz="6" w:space="0"/>
            </w:tcBorders>
            <w:shd w:val="clear" w:color="auto" w:fill="auto"/>
            <w:tcMar/>
          </w:tcPr>
          <w:p w:rsidRPr="00501CE5" w:rsidR="0074539B" w:rsidP="00D70B3C" w:rsidRDefault="0074539B" w14:paraId="3B0B4808" w14:textId="77777777">
            <w:pPr>
              <w:spacing w:before="40" w:after="40" w:line="240" w:lineRule="auto"/>
              <w:textAlignment w:val="baseline"/>
              <w:rPr>
                <w:rFonts w:ascii="Times New Roman" w:hAnsi="Times New Roman" w:eastAsia="Times New Roman" w:cs="Times New Roman"/>
                <w:sz w:val="24"/>
                <w:szCs w:val="24"/>
                <w:lang w:val="en-AU" w:eastAsia="en-AU"/>
              </w:rPr>
            </w:pPr>
          </w:p>
        </w:tc>
      </w:tr>
      <w:tr w:rsidRPr="00501CE5" w:rsidR="00501CE5" w:rsidTr="71CC02B1" w14:paraId="724571F7" w14:textId="77777777">
        <w:trPr>
          <w:trHeight w:val="249"/>
        </w:trPr>
        <w:tc>
          <w:tcPr>
            <w:tcW w:w="10348" w:type="dxa"/>
            <w:gridSpan w:val="2"/>
            <w:tcBorders>
              <w:top w:val="single" w:color="auto" w:sz="6" w:space="0"/>
              <w:left w:val="single" w:color="auto" w:sz="6" w:space="0"/>
              <w:bottom w:val="single" w:color="auto" w:sz="6" w:space="0"/>
              <w:right w:val="single" w:color="auto" w:sz="6" w:space="0"/>
            </w:tcBorders>
            <w:shd w:val="clear" w:color="auto" w:fill="17365D" w:themeFill="text2" w:themeFillShade="BF"/>
            <w:tcMar/>
            <w:hideMark/>
          </w:tcPr>
          <w:p w:rsidRPr="00501CE5" w:rsidR="00501CE5" w:rsidP="00D70B3C" w:rsidRDefault="00501CE5" w14:paraId="6B0D24B0" w14:textId="77777777">
            <w:pPr>
              <w:spacing w:before="40" w:after="40" w:line="240" w:lineRule="auto"/>
              <w:textAlignment w:val="baseline"/>
              <w:rPr>
                <w:rFonts w:ascii="Times New Roman" w:hAnsi="Times New Roman" w:eastAsia="Times New Roman" w:cs="Times New Roman"/>
                <w:sz w:val="24"/>
                <w:szCs w:val="24"/>
                <w:lang w:val="en-AU" w:eastAsia="en-AU"/>
              </w:rPr>
            </w:pPr>
            <w:r w:rsidRPr="00501CE5">
              <w:rPr>
                <w:rFonts w:ascii="Calibri Light" w:hAnsi="Calibri Light" w:eastAsia="Times New Roman" w:cs="Calibri Light"/>
                <w:b/>
                <w:bCs/>
                <w:color w:val="FFFFFF"/>
                <w:sz w:val="24"/>
                <w:szCs w:val="24"/>
                <w:lang w:eastAsia="en-AU"/>
              </w:rPr>
              <w:t>What next?</w:t>
            </w:r>
            <w:r w:rsidRPr="00501CE5">
              <w:rPr>
                <w:rFonts w:ascii="Calibri Light" w:hAnsi="Calibri Light" w:eastAsia="Times New Roman" w:cs="Calibri Light"/>
                <w:color w:val="FFFFFF"/>
                <w:sz w:val="24"/>
                <w:szCs w:val="24"/>
                <w:lang w:val="en-AU" w:eastAsia="en-AU"/>
              </w:rPr>
              <w:t> </w:t>
            </w:r>
          </w:p>
        </w:tc>
      </w:tr>
      <w:tr w:rsidRPr="00501CE5" w:rsidR="00AA2705" w:rsidTr="71CC02B1" w14:paraId="07EC208F" w14:textId="77777777">
        <w:trPr>
          <w:trHeight w:val="735"/>
        </w:trPr>
        <w:tc>
          <w:tcPr>
            <w:tcW w:w="3261" w:type="dxa"/>
            <w:vMerge w:val="restart"/>
            <w:tcBorders>
              <w:top w:val="single" w:color="auto" w:sz="6" w:space="0"/>
              <w:left w:val="single" w:color="auto" w:sz="6" w:space="0"/>
              <w:right w:val="single" w:color="auto" w:sz="6" w:space="0"/>
            </w:tcBorders>
            <w:shd w:val="clear" w:color="auto" w:fill="auto"/>
            <w:tcMar/>
            <w:hideMark/>
          </w:tcPr>
          <w:p w:rsidR="00AA2705" w:rsidP="00D70B3C" w:rsidRDefault="00AA2705" w14:paraId="167E9454" w14:textId="77777777">
            <w:pPr>
              <w:spacing w:before="40" w:after="40" w:line="240" w:lineRule="auto"/>
              <w:textAlignment w:val="baseline"/>
              <w:rPr>
                <w:rFonts w:ascii="Calibri" w:hAnsi="Calibri" w:eastAsia="Times New Roman" w:cs="Calibri"/>
                <w:b/>
                <w:bCs/>
                <w:sz w:val="20"/>
                <w:szCs w:val="20"/>
                <w:lang w:val="en-AU" w:eastAsia="en-AU"/>
              </w:rPr>
            </w:pPr>
            <w:r w:rsidRPr="00585D60">
              <w:rPr>
                <w:rFonts w:ascii="Calibri" w:hAnsi="Calibri" w:eastAsia="Times New Roman" w:cs="Calibri"/>
                <w:b/>
                <w:bCs/>
                <w:sz w:val="20"/>
                <w:szCs w:val="20"/>
                <w:lang w:eastAsia="en-AU"/>
              </w:rPr>
              <w:t>Sustain</w:t>
            </w:r>
            <w:r w:rsidRPr="00585D60">
              <w:rPr>
                <w:rFonts w:ascii="Calibri" w:hAnsi="Calibri" w:eastAsia="Times New Roman" w:cs="Calibri"/>
                <w:b/>
                <w:bCs/>
                <w:sz w:val="20"/>
                <w:szCs w:val="20"/>
                <w:lang w:val="en-AU" w:eastAsia="en-AU"/>
              </w:rPr>
              <w:t> </w:t>
            </w:r>
          </w:p>
          <w:p w:rsidR="00AA2705" w:rsidP="00AA2705" w:rsidRDefault="00AA2705" w14:paraId="110D05AD" w14:textId="77777777">
            <w:pPr>
              <w:spacing w:after="0" w:line="240" w:lineRule="auto"/>
              <w:textAlignment w:val="baseline"/>
              <w:rPr>
                <w:rFonts w:ascii="Calibri" w:hAnsi="Calibri" w:eastAsia="Times New Roman" w:cs="Calibri"/>
                <w:i/>
                <w:iCs/>
                <w:sz w:val="20"/>
                <w:szCs w:val="20"/>
                <w:lang w:eastAsia="en-AU"/>
              </w:rPr>
            </w:pPr>
            <w:r w:rsidRPr="00915C9D">
              <w:rPr>
                <w:rFonts w:ascii="Calibri" w:hAnsi="Calibri" w:eastAsia="Times New Roman" w:cs="Calibri"/>
                <w:i/>
                <w:iCs/>
                <w:sz w:val="20"/>
                <w:szCs w:val="20"/>
                <w:lang w:eastAsia="en-AU"/>
              </w:rPr>
              <w:t>Implement new processes and systems into business as usual - which parts of this activity, if any, will you incorporate into business as usual at your practice</w:t>
            </w:r>
            <w:r>
              <w:rPr>
                <w:rFonts w:ascii="Calibri" w:hAnsi="Calibri" w:eastAsia="Times New Roman" w:cs="Calibri"/>
                <w:i/>
                <w:iCs/>
                <w:sz w:val="20"/>
                <w:szCs w:val="20"/>
                <w:lang w:eastAsia="en-AU"/>
              </w:rPr>
              <w:t>?</w:t>
            </w:r>
            <w:r w:rsidRPr="0081746F">
              <w:rPr>
                <w:rFonts w:ascii="Calibri" w:hAnsi="Calibri" w:eastAsia="Times New Roman" w:cs="Calibri"/>
                <w:i/>
                <w:iCs/>
                <w:sz w:val="20"/>
                <w:szCs w:val="20"/>
                <w:lang w:eastAsia="en-AU"/>
              </w:rPr>
              <w:t> </w:t>
            </w:r>
          </w:p>
          <w:p w:rsidRPr="0081746F" w:rsidR="00AA2705" w:rsidP="00AA2705" w:rsidRDefault="00AA2705" w14:paraId="68B75778" w14:textId="77777777">
            <w:pPr>
              <w:spacing w:after="0" w:line="240" w:lineRule="auto"/>
              <w:textAlignment w:val="baseline"/>
              <w:rPr>
                <w:rFonts w:ascii="Calibri" w:hAnsi="Calibri" w:eastAsia="Times New Roman" w:cs="Calibri"/>
                <w:i/>
                <w:iCs/>
                <w:sz w:val="20"/>
                <w:szCs w:val="20"/>
                <w:lang w:eastAsia="en-AU"/>
              </w:rPr>
            </w:pPr>
          </w:p>
          <w:p w:rsidRPr="00585D60" w:rsidR="00AA2705" w:rsidP="00D70B3C" w:rsidRDefault="00AA2705" w14:paraId="6D31FEA6" w14:textId="77777777">
            <w:pPr>
              <w:spacing w:before="40" w:after="40" w:line="240" w:lineRule="auto"/>
              <w:textAlignment w:val="baseline"/>
              <w:rPr>
                <w:rFonts w:ascii="Times New Roman" w:hAnsi="Times New Roman" w:eastAsia="Times New Roman" w:cs="Times New Roman"/>
                <w:b/>
                <w:bCs/>
                <w:sz w:val="24"/>
                <w:szCs w:val="24"/>
                <w:lang w:val="en-AU" w:eastAsia="en-AU"/>
              </w:rPr>
            </w:pPr>
          </w:p>
        </w:tc>
        <w:tc>
          <w:tcPr>
            <w:tcW w:w="7087" w:type="dxa"/>
            <w:tcBorders>
              <w:top w:val="nil"/>
              <w:left w:val="single" w:color="auto" w:sz="6" w:space="0"/>
              <w:bottom w:val="single" w:color="auto" w:sz="6" w:space="0"/>
              <w:right w:val="single" w:color="auto" w:sz="6" w:space="0"/>
            </w:tcBorders>
            <w:shd w:val="clear" w:color="auto" w:fill="D9D9D9" w:themeFill="background1" w:themeFillShade="D9"/>
            <w:tcMar/>
            <w:hideMark/>
          </w:tcPr>
          <w:p w:rsidR="000B6199" w:rsidP="000B6199" w:rsidRDefault="008F0989" w14:paraId="5C03E360" w14:textId="77777777">
            <w:pPr>
              <w:pStyle w:val="BodyText"/>
              <w:ind w:right="853"/>
              <w:rPr>
                <w:rFonts w:eastAsia="Times New Roman"/>
                <w:i/>
                <w:iCs/>
                <w:sz w:val="20"/>
                <w:szCs w:val="20"/>
                <w:lang w:eastAsia="en-AU"/>
              </w:rPr>
            </w:pPr>
            <w:r w:rsidRPr="0037461C">
              <w:rPr>
                <w:rFonts w:eastAsia="Times New Roman"/>
                <w:b/>
                <w:bCs/>
                <w:color w:val="000000"/>
                <w:sz w:val="20"/>
                <w:szCs w:val="20"/>
                <w:lang w:eastAsia="en-AU"/>
              </w:rPr>
              <w:t>Example:</w:t>
            </w:r>
            <w:r w:rsidR="000B6199">
              <w:rPr>
                <w:rFonts w:eastAsia="Times New Roman"/>
                <w:i/>
                <w:iCs/>
                <w:sz w:val="20"/>
                <w:szCs w:val="20"/>
                <w:lang w:eastAsia="en-AU"/>
              </w:rPr>
              <w:t xml:space="preserve"> </w:t>
            </w:r>
          </w:p>
          <w:p w:rsidRPr="000B6199" w:rsidR="000B6199" w:rsidP="000B6199" w:rsidRDefault="000B6199" w14:paraId="1B7937C2" w14:textId="76BA16A6">
            <w:pPr>
              <w:pStyle w:val="BodyText"/>
              <w:numPr>
                <w:ilvl w:val="0"/>
                <w:numId w:val="20"/>
              </w:numPr>
              <w:ind w:right="853"/>
              <w:rPr>
                <w:rFonts w:eastAsia="Times New Roman"/>
                <w:i/>
                <w:iCs/>
                <w:sz w:val="20"/>
                <w:szCs w:val="20"/>
                <w:lang w:eastAsia="en-AU"/>
              </w:rPr>
            </w:pPr>
            <w:r w:rsidRPr="000B6199">
              <w:rPr>
                <w:rFonts w:eastAsia="Times New Roman"/>
                <w:i/>
                <w:iCs/>
                <w:sz w:val="20"/>
                <w:szCs w:val="20"/>
                <w:lang w:eastAsia="en-AU"/>
              </w:rPr>
              <w:t>Ensure frailty assessments and objective measures are incorporated into 75-year-old health assessment and 65-year-old chronic condition care plan templates.</w:t>
            </w:r>
          </w:p>
          <w:p w:rsidRPr="000B6199" w:rsidR="000B6199" w:rsidP="000B6199" w:rsidRDefault="000B6199" w14:paraId="145CD868" w14:textId="77777777">
            <w:pPr>
              <w:pStyle w:val="BodyText"/>
              <w:numPr>
                <w:ilvl w:val="0"/>
                <w:numId w:val="20"/>
              </w:numPr>
              <w:ind w:right="853"/>
              <w:rPr>
                <w:rFonts w:eastAsia="Times New Roman"/>
                <w:i/>
                <w:iCs/>
                <w:sz w:val="20"/>
                <w:szCs w:val="20"/>
                <w:lang w:eastAsia="en-AU"/>
              </w:rPr>
            </w:pPr>
            <w:r w:rsidRPr="000B6199">
              <w:rPr>
                <w:rFonts w:eastAsia="Times New Roman"/>
                <w:i/>
                <w:iCs/>
                <w:sz w:val="20"/>
                <w:szCs w:val="20"/>
                <w:lang w:eastAsia="en-AU"/>
              </w:rPr>
              <w:t>Schedule a follow up appointment to discuss risk factors and make a frail management plan with the patient if you cannot complete all frailty management activities associated with the FRAIL scale in one appointment.</w:t>
            </w:r>
          </w:p>
          <w:p w:rsidRPr="000B6199" w:rsidR="00AA2705" w:rsidP="71CC02B1" w:rsidRDefault="000B6199" w14:paraId="3ADB3E27" w14:textId="7ED4D237">
            <w:pPr>
              <w:pStyle w:val="BodyText"/>
              <w:numPr>
                <w:ilvl w:val="0"/>
                <w:numId w:val="20"/>
              </w:numPr>
              <w:ind w:right="853"/>
              <w:rPr>
                <w:i w:val="1"/>
                <w:iCs w:val="1"/>
              </w:rPr>
            </w:pPr>
            <w:r w:rsidRPr="71CC02B1" w:rsidR="000B6199">
              <w:rPr>
                <w:rFonts w:eastAsia="Times New Roman"/>
                <w:i w:val="1"/>
                <w:iCs w:val="1"/>
                <w:sz w:val="20"/>
                <w:szCs w:val="20"/>
                <w:lang w:eastAsia="en-AU"/>
              </w:rPr>
              <w:t xml:space="preserve">Continue to add </w:t>
            </w:r>
            <w:r w:rsidRPr="71CC02B1" w:rsidR="61198EE2">
              <w:rPr>
                <w:rFonts w:eastAsia="Times New Roman"/>
                <w:i w:val="1"/>
                <w:iCs w:val="1"/>
                <w:sz w:val="20"/>
                <w:szCs w:val="20"/>
                <w:lang w:eastAsia="en-AU"/>
              </w:rPr>
              <w:t>reminders</w:t>
            </w:r>
            <w:r w:rsidRPr="71CC02B1" w:rsidR="000B6199">
              <w:rPr>
                <w:rFonts w:eastAsia="Times New Roman"/>
                <w:i w:val="1"/>
                <w:iCs w:val="1"/>
                <w:sz w:val="20"/>
                <w:szCs w:val="20"/>
                <w:lang w:eastAsia="en-AU"/>
              </w:rPr>
              <w:t xml:space="preserve"> to re-do FRAIL scale in 12 months when a patient has </w:t>
            </w:r>
            <w:r w:rsidRPr="71CC02B1" w:rsidR="00F520D8">
              <w:rPr>
                <w:rFonts w:eastAsia="Times New Roman"/>
                <w:i w:val="1"/>
                <w:iCs w:val="1"/>
                <w:sz w:val="20"/>
                <w:szCs w:val="20"/>
                <w:lang w:eastAsia="en-AU"/>
              </w:rPr>
              <w:t>a</w:t>
            </w:r>
            <w:r w:rsidRPr="71CC02B1" w:rsidR="000B6199">
              <w:rPr>
                <w:rFonts w:eastAsia="Times New Roman"/>
                <w:i w:val="1"/>
                <w:iCs w:val="1"/>
                <w:sz w:val="20"/>
                <w:szCs w:val="20"/>
                <w:lang w:eastAsia="en-AU"/>
              </w:rPr>
              <w:t xml:space="preserve"> FRAIL scale assessment score of 0.</w:t>
            </w:r>
          </w:p>
        </w:tc>
      </w:tr>
      <w:tr w:rsidRPr="00501CE5" w:rsidR="00AA2705" w:rsidTr="71CC02B1" w14:paraId="3C4496B0" w14:textId="77777777">
        <w:trPr>
          <w:trHeight w:val="1020"/>
        </w:trPr>
        <w:tc>
          <w:tcPr>
            <w:tcW w:w="3261" w:type="dxa"/>
            <w:vMerge/>
            <w:tcBorders/>
            <w:tcMar/>
          </w:tcPr>
          <w:p w:rsidRPr="00585D60" w:rsidR="00AA2705" w:rsidP="00D70B3C" w:rsidRDefault="00AA2705" w14:paraId="74CB4949" w14:textId="77777777">
            <w:pPr>
              <w:spacing w:before="40" w:after="40" w:line="240" w:lineRule="auto"/>
              <w:textAlignment w:val="baseline"/>
              <w:rPr>
                <w:rFonts w:ascii="Calibri" w:hAnsi="Calibri" w:eastAsia="Times New Roman" w:cs="Calibri"/>
                <w:b/>
                <w:bCs/>
                <w:sz w:val="20"/>
                <w:szCs w:val="20"/>
                <w:lang w:eastAsia="en-AU"/>
              </w:rPr>
            </w:pPr>
          </w:p>
        </w:tc>
        <w:tc>
          <w:tcPr>
            <w:tcW w:w="7087" w:type="dxa"/>
            <w:tcBorders>
              <w:top w:val="nil"/>
              <w:left w:val="single" w:color="auto" w:sz="6" w:space="0"/>
              <w:bottom w:val="single" w:color="auto" w:sz="6" w:space="0"/>
              <w:right w:val="single" w:color="auto" w:sz="6" w:space="0"/>
            </w:tcBorders>
            <w:shd w:val="clear" w:color="auto" w:fill="auto"/>
            <w:tcMar/>
          </w:tcPr>
          <w:p w:rsidRPr="00501CE5" w:rsidR="00AA2705" w:rsidP="00D70B3C" w:rsidRDefault="00AA2705" w14:paraId="35C75CEC" w14:textId="77777777">
            <w:pPr>
              <w:spacing w:before="40" w:after="40" w:line="240" w:lineRule="auto"/>
              <w:textAlignment w:val="baseline"/>
              <w:rPr>
                <w:rFonts w:ascii="Calibri" w:hAnsi="Calibri" w:eastAsia="Times New Roman" w:cs="Calibri"/>
                <w:i/>
                <w:iCs/>
                <w:color w:val="000000"/>
                <w:sz w:val="20"/>
                <w:szCs w:val="20"/>
                <w:shd w:val="clear" w:color="auto" w:fill="00FF00"/>
                <w:lang w:eastAsia="en-AU"/>
              </w:rPr>
            </w:pPr>
          </w:p>
        </w:tc>
      </w:tr>
      <w:tr w:rsidRPr="00501CE5" w:rsidR="00E75059" w:rsidTr="71CC02B1" w14:paraId="42E3D42C" w14:textId="77777777">
        <w:trPr>
          <w:trHeight w:val="668"/>
        </w:trPr>
        <w:tc>
          <w:tcPr>
            <w:tcW w:w="3261" w:type="dxa"/>
            <w:vMerge w:val="restart"/>
            <w:tcBorders>
              <w:top w:val="single" w:color="auto" w:sz="6" w:space="0"/>
              <w:left w:val="single" w:color="auto" w:sz="6" w:space="0"/>
              <w:right w:val="single" w:color="auto" w:sz="6" w:space="0"/>
            </w:tcBorders>
            <w:shd w:val="clear" w:color="auto" w:fill="auto"/>
            <w:tcMar/>
            <w:hideMark/>
          </w:tcPr>
          <w:p w:rsidR="00E75059" w:rsidP="00D70B3C" w:rsidRDefault="00E75059" w14:paraId="197FEB58" w14:textId="77777777">
            <w:pPr>
              <w:spacing w:before="40" w:after="40" w:line="240" w:lineRule="auto"/>
              <w:textAlignment w:val="baseline"/>
              <w:rPr>
                <w:rFonts w:ascii="Calibri" w:hAnsi="Calibri" w:eastAsia="Times New Roman" w:cs="Calibri"/>
                <w:b/>
                <w:bCs/>
                <w:sz w:val="20"/>
                <w:szCs w:val="20"/>
                <w:lang w:val="en-AU" w:eastAsia="en-AU"/>
              </w:rPr>
            </w:pPr>
            <w:r w:rsidRPr="00585D60">
              <w:rPr>
                <w:rFonts w:ascii="Calibri" w:hAnsi="Calibri" w:eastAsia="Times New Roman" w:cs="Calibri"/>
                <w:b/>
                <w:bCs/>
                <w:sz w:val="20"/>
                <w:szCs w:val="20"/>
                <w:lang w:eastAsia="en-AU"/>
              </w:rPr>
              <w:t>Monitor</w:t>
            </w:r>
            <w:r w:rsidRPr="00585D60">
              <w:rPr>
                <w:rFonts w:ascii="Calibri" w:hAnsi="Calibri" w:eastAsia="Times New Roman" w:cs="Calibri"/>
                <w:b/>
                <w:bCs/>
                <w:sz w:val="20"/>
                <w:szCs w:val="20"/>
                <w:lang w:val="en-AU" w:eastAsia="en-AU"/>
              </w:rPr>
              <w:t> </w:t>
            </w:r>
          </w:p>
          <w:p w:rsidRPr="00585D60" w:rsidR="00E75059" w:rsidP="00D70B3C" w:rsidRDefault="00E75059" w14:paraId="08A9BEE2" w14:textId="5B744BBC">
            <w:pPr>
              <w:spacing w:before="40" w:after="40" w:line="240" w:lineRule="auto"/>
              <w:textAlignment w:val="baseline"/>
              <w:rPr>
                <w:rFonts w:ascii="Times New Roman" w:hAnsi="Times New Roman" w:eastAsia="Times New Roman" w:cs="Times New Roman"/>
                <w:b/>
                <w:bCs/>
                <w:sz w:val="24"/>
                <w:szCs w:val="24"/>
                <w:lang w:val="en-AU" w:eastAsia="en-AU"/>
              </w:rPr>
            </w:pPr>
            <w:r w:rsidRPr="00FF3A21">
              <w:rPr>
                <w:rFonts w:ascii="Calibri" w:hAnsi="Calibri" w:eastAsia="Times New Roman" w:cs="Calibri"/>
                <w:i/>
                <w:iCs/>
                <w:sz w:val="20"/>
                <w:szCs w:val="20"/>
                <w:lang w:eastAsia="en-AU"/>
              </w:rPr>
              <w:t>Review target measure quarterly and initiate corrective measures as required. </w:t>
            </w:r>
          </w:p>
        </w:tc>
        <w:tc>
          <w:tcPr>
            <w:tcW w:w="7087"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501CE5" w:rsidR="00E75059" w:rsidP="00D70B3C" w:rsidRDefault="00E75059" w14:paraId="730C88AA" w14:textId="17408635">
            <w:pPr>
              <w:spacing w:before="40" w:after="40" w:line="240" w:lineRule="auto"/>
              <w:textAlignment w:val="baseline"/>
              <w:rPr>
                <w:rFonts w:ascii="Times New Roman" w:hAnsi="Times New Roman" w:eastAsia="Times New Roman" w:cs="Times New Roman"/>
                <w:sz w:val="24"/>
                <w:szCs w:val="24"/>
                <w:lang w:val="en-AU" w:eastAsia="en-AU"/>
              </w:rPr>
            </w:pPr>
            <w:r w:rsidRPr="0037461C">
              <w:rPr>
                <w:rFonts w:ascii="Calibri" w:hAnsi="Calibri" w:eastAsia="Times New Roman" w:cs="Calibri"/>
                <w:b/>
                <w:bCs/>
                <w:color w:val="000000"/>
                <w:sz w:val="20"/>
                <w:szCs w:val="20"/>
                <w:lang w:eastAsia="en-AU"/>
              </w:rPr>
              <w:t>Example</w:t>
            </w:r>
            <w:r w:rsidRPr="00F520D8">
              <w:rPr>
                <w:rFonts w:ascii="Calibri" w:hAnsi="Calibri" w:eastAsia="Times New Roman" w:cs="Calibri"/>
                <w:i/>
                <w:iCs/>
                <w:sz w:val="20"/>
                <w:szCs w:val="20"/>
                <w:lang w:eastAsia="en-AU"/>
              </w:rPr>
              <w:t>:</w:t>
            </w:r>
            <w:r w:rsidRPr="0037461C">
              <w:rPr>
                <w:rFonts w:ascii="Calibri" w:hAnsi="Calibri" w:eastAsia="Times New Roman" w:cs="Calibri"/>
                <w:i/>
                <w:iCs/>
                <w:sz w:val="20"/>
                <w:szCs w:val="20"/>
                <w:lang w:eastAsia="en-AU"/>
              </w:rPr>
              <w:t xml:space="preserve"> </w:t>
            </w:r>
            <w:r w:rsidRPr="00F520D8" w:rsidR="00F520D8">
              <w:rPr>
                <w:rFonts w:ascii="Calibri" w:hAnsi="Calibri" w:eastAsia="Times New Roman" w:cs="Calibri"/>
                <w:i/>
                <w:iCs/>
                <w:sz w:val="20"/>
                <w:szCs w:val="20"/>
                <w:lang w:eastAsia="en-AU"/>
              </w:rPr>
              <w:t>Review target measure quarterly and initiate corrective measures as required.</w:t>
            </w:r>
          </w:p>
        </w:tc>
      </w:tr>
      <w:tr w:rsidRPr="00501CE5" w:rsidR="00E75059" w:rsidTr="71CC02B1" w14:paraId="62793795" w14:textId="77777777">
        <w:trPr>
          <w:trHeight w:val="667"/>
        </w:trPr>
        <w:tc>
          <w:tcPr>
            <w:tcW w:w="3261" w:type="dxa"/>
            <w:vMerge/>
            <w:tcBorders/>
            <w:tcMar/>
          </w:tcPr>
          <w:p w:rsidRPr="00585D60" w:rsidR="00E75059" w:rsidP="00D70B3C" w:rsidRDefault="00E75059" w14:paraId="048621C3" w14:textId="77777777">
            <w:pPr>
              <w:spacing w:before="40" w:after="40" w:line="240" w:lineRule="auto"/>
              <w:textAlignment w:val="baseline"/>
              <w:rPr>
                <w:rFonts w:ascii="Calibri" w:hAnsi="Calibri" w:eastAsia="Times New Roman" w:cs="Calibri"/>
                <w:b/>
                <w:bCs/>
                <w:sz w:val="20"/>
                <w:szCs w:val="20"/>
                <w:lang w:eastAsia="en-AU"/>
              </w:rPr>
            </w:pPr>
          </w:p>
        </w:tc>
        <w:tc>
          <w:tcPr>
            <w:tcW w:w="7087" w:type="dxa"/>
            <w:tcBorders>
              <w:top w:val="single" w:color="auto" w:sz="6" w:space="0"/>
              <w:left w:val="single" w:color="auto" w:sz="6" w:space="0"/>
              <w:bottom w:val="single" w:color="auto" w:sz="6" w:space="0"/>
              <w:right w:val="single" w:color="auto" w:sz="6" w:space="0"/>
            </w:tcBorders>
            <w:shd w:val="clear" w:color="auto" w:fill="auto"/>
            <w:tcMar/>
          </w:tcPr>
          <w:p w:rsidR="00E75059" w:rsidP="00D70B3C" w:rsidRDefault="00E75059" w14:paraId="6EB0A6A9" w14:textId="77777777">
            <w:pPr>
              <w:spacing w:before="40" w:after="40" w:line="240" w:lineRule="auto"/>
              <w:textAlignment w:val="baseline"/>
              <w:rPr>
                <w:rFonts w:ascii="Times New Roman" w:hAnsi="Times New Roman" w:eastAsia="Times New Roman" w:cs="Times New Roman"/>
                <w:sz w:val="24"/>
                <w:szCs w:val="24"/>
                <w:lang w:val="en-AU" w:eastAsia="en-AU"/>
              </w:rPr>
            </w:pPr>
          </w:p>
          <w:p w:rsidR="00F447ED" w:rsidP="00D70B3C" w:rsidRDefault="00F447ED" w14:paraId="564EB491" w14:textId="77777777">
            <w:pPr>
              <w:spacing w:before="40" w:after="40" w:line="240" w:lineRule="auto"/>
              <w:textAlignment w:val="baseline"/>
              <w:rPr>
                <w:rFonts w:ascii="Times New Roman" w:hAnsi="Times New Roman" w:eastAsia="Times New Roman" w:cs="Times New Roman"/>
                <w:sz w:val="24"/>
                <w:szCs w:val="24"/>
                <w:lang w:val="en-AU" w:eastAsia="en-AU"/>
              </w:rPr>
            </w:pPr>
          </w:p>
          <w:p w:rsidR="00F447ED" w:rsidP="00D70B3C" w:rsidRDefault="00F447ED" w14:paraId="478221A5" w14:textId="77777777">
            <w:pPr>
              <w:spacing w:before="40" w:after="40" w:line="240" w:lineRule="auto"/>
              <w:textAlignment w:val="baseline"/>
              <w:rPr>
                <w:rFonts w:ascii="Times New Roman" w:hAnsi="Times New Roman" w:eastAsia="Times New Roman" w:cs="Times New Roman"/>
                <w:sz w:val="24"/>
                <w:szCs w:val="24"/>
                <w:lang w:val="en-AU" w:eastAsia="en-AU"/>
              </w:rPr>
            </w:pPr>
          </w:p>
          <w:p w:rsidRPr="00501CE5" w:rsidR="00F447ED" w:rsidP="00D70B3C" w:rsidRDefault="00F447ED" w14:paraId="28C9D83C" w14:textId="77777777">
            <w:pPr>
              <w:spacing w:before="40" w:after="40" w:line="240" w:lineRule="auto"/>
              <w:textAlignment w:val="baseline"/>
              <w:rPr>
                <w:rFonts w:ascii="Times New Roman" w:hAnsi="Times New Roman" w:eastAsia="Times New Roman" w:cs="Times New Roman"/>
                <w:sz w:val="24"/>
                <w:szCs w:val="24"/>
                <w:lang w:val="en-AU" w:eastAsia="en-AU"/>
              </w:rPr>
            </w:pPr>
          </w:p>
        </w:tc>
      </w:tr>
    </w:tbl>
    <w:p w:rsidR="00A874BD" w:rsidRDefault="00A874BD" w14:paraId="75BD994A" w14:textId="77777777"/>
    <w:p w:rsidR="00922917" w:rsidRDefault="00922917" w14:paraId="6663AB8F" w14:textId="77777777"/>
    <w:p w:rsidR="00A874BD" w:rsidRDefault="00A874BD" w14:paraId="18F59AC7" w14:textId="77777777"/>
    <w:p w:rsidR="00712148" w:rsidRDefault="00712148" w14:paraId="1389F98D" w14:textId="77777777"/>
    <w:p w:rsidR="00712148" w:rsidRDefault="00712148" w14:paraId="7A2C8601" w14:textId="77777777"/>
    <w:p w:rsidR="00F520D8" w:rsidRDefault="00F520D8" w14:paraId="2815B7C3" w14:textId="77777777"/>
    <w:p w:rsidR="00F520D8" w:rsidRDefault="00F520D8" w14:paraId="3F0FE2BE" w14:textId="77777777"/>
    <w:p w:rsidR="00F520D8" w:rsidRDefault="00F520D8" w14:paraId="7467A635" w14:textId="77777777"/>
    <w:tbl>
      <w:tblPr>
        <w:tblW w:w="10490"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90"/>
      </w:tblGrid>
      <w:tr w:rsidRPr="00501CE5" w:rsidR="00251DCA" w:rsidTr="00DC3B07" w14:paraId="2CA1CE8D" w14:textId="77777777">
        <w:trPr>
          <w:trHeight w:val="61"/>
        </w:trPr>
        <w:tc>
          <w:tcPr>
            <w:tcW w:w="10490" w:type="dxa"/>
            <w:tcBorders>
              <w:top w:val="single" w:color="auto" w:sz="6" w:space="0"/>
              <w:left w:val="single" w:color="auto" w:sz="6" w:space="0"/>
              <w:bottom w:val="single" w:color="auto" w:sz="6" w:space="0"/>
              <w:right w:val="single" w:color="auto" w:sz="6" w:space="0"/>
            </w:tcBorders>
            <w:shd w:val="clear" w:color="auto" w:fill="17365D" w:themeFill="text2" w:themeFillShade="BF"/>
          </w:tcPr>
          <w:p w:rsidRPr="00501CE5" w:rsidR="00251DCA" w:rsidP="00D70B3C" w:rsidRDefault="00251DCA" w14:paraId="63937FFC" w14:textId="0A925AC6">
            <w:pPr>
              <w:spacing w:before="40" w:after="40" w:line="240" w:lineRule="auto"/>
              <w:textAlignment w:val="baseline"/>
              <w:rPr>
                <w:rFonts w:ascii="Calibri" w:hAnsi="Calibri" w:eastAsia="Times New Roman" w:cs="Calibri"/>
                <w:i/>
                <w:iCs/>
                <w:color w:val="2B579A"/>
                <w:sz w:val="20"/>
                <w:szCs w:val="20"/>
                <w:shd w:val="clear" w:color="auto" w:fill="00FF00"/>
                <w:lang w:eastAsia="en-AU"/>
              </w:rPr>
            </w:pPr>
            <w:r w:rsidRPr="00CD2F2A">
              <w:rPr>
                <w:rFonts w:ascii="Calibri Light" w:hAnsi="Calibri Light" w:eastAsia="Times New Roman" w:cs="Calibri Light"/>
                <w:b/>
                <w:bCs/>
                <w:color w:val="FFFFFF"/>
                <w:sz w:val="24"/>
                <w:szCs w:val="24"/>
                <w:lang w:eastAsia="en-AU"/>
              </w:rPr>
              <w:lastRenderedPageBreak/>
              <w:t xml:space="preserve">Appendix 1 – Potential </w:t>
            </w:r>
            <w:r w:rsidR="009254E2">
              <w:rPr>
                <w:rFonts w:ascii="Calibri Light" w:hAnsi="Calibri Light" w:eastAsia="Times New Roman" w:cs="Calibri Light"/>
                <w:b/>
                <w:bCs/>
                <w:color w:val="FFFFFF"/>
                <w:sz w:val="24"/>
                <w:szCs w:val="24"/>
                <w:lang w:eastAsia="en-AU"/>
              </w:rPr>
              <w:t>improvement strategies</w:t>
            </w:r>
          </w:p>
        </w:tc>
      </w:tr>
      <w:tr w:rsidRPr="00501CE5" w:rsidR="00251DCA" w:rsidTr="00DC3B07" w14:paraId="522D29F9" w14:textId="77777777">
        <w:trPr>
          <w:trHeight w:val="61"/>
        </w:trPr>
        <w:tc>
          <w:tcPr>
            <w:tcW w:w="10490" w:type="dxa"/>
            <w:tcBorders>
              <w:top w:val="single" w:color="auto" w:sz="6" w:space="0"/>
              <w:left w:val="single" w:color="auto" w:sz="6" w:space="0"/>
              <w:bottom w:val="single" w:color="auto" w:sz="6" w:space="0"/>
              <w:right w:val="single" w:color="auto" w:sz="6" w:space="0"/>
            </w:tcBorders>
            <w:shd w:val="clear" w:color="auto" w:fill="auto"/>
          </w:tcPr>
          <w:p w:rsidR="00251DCA" w:rsidP="00251DCA" w:rsidRDefault="00251DCA" w14:paraId="22CAB122" w14:textId="1CFAD270">
            <w:pPr>
              <w:spacing w:after="0" w:line="240" w:lineRule="auto"/>
              <w:textAlignment w:val="baseline"/>
              <w:rPr>
                <w:rFonts w:ascii="Calibri" w:hAnsi="Calibri" w:eastAsia="Times New Roman" w:cs="Calibri"/>
                <w:b/>
                <w:bCs/>
                <w:i/>
                <w:iCs/>
                <w:sz w:val="20"/>
                <w:szCs w:val="20"/>
                <w:lang w:eastAsia="en-AU"/>
              </w:rPr>
            </w:pPr>
            <w:r w:rsidRPr="009368F9">
              <w:rPr>
                <w:rFonts w:ascii="Calibri" w:hAnsi="Calibri" w:eastAsia="Times New Roman" w:cs="Calibri"/>
                <w:b/>
                <w:bCs/>
                <w:i/>
                <w:iCs/>
                <w:sz w:val="20"/>
                <w:szCs w:val="20"/>
                <w:lang w:eastAsia="en-AU"/>
              </w:rPr>
              <w:t>Review suggested i</w:t>
            </w:r>
            <w:r w:rsidR="00713C93">
              <w:rPr>
                <w:rFonts w:ascii="Calibri" w:hAnsi="Calibri" w:eastAsia="Times New Roman" w:cs="Calibri"/>
                <w:b/>
                <w:bCs/>
                <w:i/>
                <w:iCs/>
                <w:sz w:val="20"/>
                <w:szCs w:val="20"/>
                <w:lang w:eastAsia="en-AU"/>
              </w:rPr>
              <w:t>mprovement</w:t>
            </w:r>
            <w:r w:rsidRPr="009368F9">
              <w:rPr>
                <w:rFonts w:ascii="Calibri" w:hAnsi="Calibri" w:eastAsia="Times New Roman" w:cs="Calibri"/>
                <w:b/>
                <w:bCs/>
                <w:i/>
                <w:iCs/>
                <w:sz w:val="20"/>
                <w:szCs w:val="20"/>
                <w:lang w:eastAsia="en-AU"/>
              </w:rPr>
              <w:t xml:space="preserve"> strategies listed below. You do not have to implement all options that are brainstormed/listed. </w:t>
            </w:r>
          </w:p>
          <w:p w:rsidR="00712148" w:rsidP="00251DCA" w:rsidRDefault="00712148" w14:paraId="2234A951" w14:textId="77777777">
            <w:pPr>
              <w:spacing w:after="0" w:line="240" w:lineRule="auto"/>
              <w:textAlignment w:val="baseline"/>
              <w:rPr>
                <w:rFonts w:ascii="Calibri" w:hAnsi="Calibri" w:eastAsia="Times New Roman" w:cs="Calibri"/>
                <w:b/>
                <w:bCs/>
                <w:i/>
                <w:iCs/>
                <w:sz w:val="20"/>
                <w:szCs w:val="20"/>
                <w:lang w:eastAsia="en-AU"/>
              </w:rPr>
            </w:pPr>
          </w:p>
          <w:p w:rsidRPr="002B0283" w:rsidR="00712148" w:rsidP="00712148" w:rsidRDefault="00712148" w14:paraId="056FF2CE" w14:textId="77777777">
            <w:pPr>
              <w:pStyle w:val="Heading4"/>
              <w:rPr>
                <w:rFonts w:ascii="Calibri" w:hAnsi="Calibri" w:cs="Calibri"/>
                <w:b/>
                <w:bCs/>
                <w:sz w:val="20"/>
                <w:szCs w:val="20"/>
              </w:rPr>
            </w:pPr>
            <w:r w:rsidRPr="002B0283">
              <w:rPr>
                <w:rFonts w:ascii="Calibri" w:hAnsi="Calibri" w:cs="Calibri"/>
                <w:b/>
                <w:bCs/>
                <w:sz w:val="20"/>
                <w:szCs w:val="20"/>
              </w:rPr>
              <w:t xml:space="preserve">Be Aware of Frailty </w:t>
            </w:r>
          </w:p>
          <w:p w:rsidRPr="00621866" w:rsidR="00712148" w:rsidP="00712148" w:rsidRDefault="00712148" w14:paraId="32C28202" w14:textId="77777777">
            <w:pPr>
              <w:pStyle w:val="ListParagraph"/>
              <w:widowControl w:val="0"/>
              <w:numPr>
                <w:ilvl w:val="0"/>
                <w:numId w:val="40"/>
              </w:numPr>
              <w:tabs>
                <w:tab w:val="left" w:pos="1421"/>
              </w:tabs>
              <w:autoSpaceDE w:val="0"/>
              <w:autoSpaceDN w:val="0"/>
              <w:spacing w:after="0" w:line="235" w:lineRule="auto"/>
              <w:ind w:right="789"/>
              <w:contextualSpacing w:val="0"/>
              <w:jc w:val="both"/>
              <w:rPr>
                <w:rFonts w:ascii="Calibri" w:hAnsi="Calibri" w:cs="Calibri"/>
                <w:sz w:val="20"/>
                <w:szCs w:val="20"/>
              </w:rPr>
            </w:pPr>
            <w:r w:rsidRPr="00621866">
              <w:rPr>
                <w:rFonts w:ascii="Calibri" w:hAnsi="Calibri" w:cs="Calibri"/>
                <w:sz w:val="20"/>
                <w:szCs w:val="20"/>
              </w:rPr>
              <w:t xml:space="preserve">All staff to be aware of what frailty is and how to recognise the concept of frailty and its complications. </w:t>
            </w:r>
          </w:p>
          <w:p w:rsidRPr="002B0283" w:rsidR="00712148" w:rsidP="00712148" w:rsidRDefault="00712148" w14:paraId="6B0250E7" w14:textId="77777777">
            <w:pPr>
              <w:pStyle w:val="Heading4"/>
              <w:rPr>
                <w:rFonts w:ascii="Calibri" w:hAnsi="Calibri" w:cs="Calibri"/>
                <w:b/>
                <w:bCs/>
                <w:sz w:val="20"/>
                <w:szCs w:val="20"/>
              </w:rPr>
            </w:pPr>
            <w:r w:rsidRPr="002B0283">
              <w:rPr>
                <w:rFonts w:ascii="Calibri" w:hAnsi="Calibri" w:cs="Calibri"/>
                <w:b/>
                <w:bCs/>
                <w:sz w:val="20"/>
                <w:szCs w:val="20"/>
              </w:rPr>
              <w:t xml:space="preserve">Early Identification </w:t>
            </w:r>
          </w:p>
          <w:p w:rsidRPr="00621866" w:rsidR="00712148" w:rsidP="00712148" w:rsidRDefault="00712148" w14:paraId="52E6A760" w14:textId="77777777">
            <w:pPr>
              <w:pStyle w:val="ListParagraph"/>
              <w:widowControl w:val="0"/>
              <w:numPr>
                <w:ilvl w:val="0"/>
                <w:numId w:val="41"/>
              </w:numPr>
              <w:autoSpaceDE w:val="0"/>
              <w:autoSpaceDN w:val="0"/>
              <w:spacing w:after="0" w:line="240" w:lineRule="auto"/>
              <w:rPr>
                <w:rFonts w:ascii="Calibri" w:hAnsi="Calibri" w:cs="Calibri"/>
                <w:sz w:val="20"/>
                <w:szCs w:val="20"/>
              </w:rPr>
            </w:pPr>
            <w:r w:rsidRPr="00621866">
              <w:rPr>
                <w:rFonts w:ascii="Calibri" w:hAnsi="Calibri" w:cs="Calibri"/>
                <w:sz w:val="20"/>
                <w:szCs w:val="20"/>
              </w:rPr>
              <w:t xml:space="preserve">Identify patients with 1 or more frailty indicators using the Primary Sense report - Frailty Care Management. </w:t>
            </w:r>
          </w:p>
          <w:p w:rsidRPr="00621866" w:rsidR="00712148" w:rsidP="00712148" w:rsidRDefault="00712148" w14:paraId="75AFF8A5" w14:textId="77777777">
            <w:pPr>
              <w:pStyle w:val="ListParagraph"/>
              <w:widowControl w:val="0"/>
              <w:numPr>
                <w:ilvl w:val="0"/>
                <w:numId w:val="41"/>
              </w:numPr>
              <w:autoSpaceDE w:val="0"/>
              <w:autoSpaceDN w:val="0"/>
              <w:spacing w:after="0" w:line="240" w:lineRule="auto"/>
              <w:rPr>
                <w:rFonts w:ascii="Calibri" w:hAnsi="Calibri" w:cs="Calibri"/>
                <w:sz w:val="20"/>
                <w:szCs w:val="20"/>
                <w:lang w:eastAsia="en-AU"/>
              </w:rPr>
            </w:pPr>
            <w:r w:rsidRPr="00621866">
              <w:rPr>
                <w:rFonts w:ascii="Calibri" w:hAnsi="Calibri" w:cs="Calibri"/>
                <w:sz w:val="20"/>
                <w:szCs w:val="20"/>
              </w:rPr>
              <w:t xml:space="preserve">Clinical staff to become aware of the </w:t>
            </w:r>
            <w:hyperlink w:history="1" r:id="rId15">
              <w:r w:rsidRPr="00621866">
                <w:rPr>
                  <w:rStyle w:val="Hyperlink"/>
                  <w:rFonts w:ascii="Calibri" w:hAnsi="Calibri" w:cs="Calibri"/>
                  <w:sz w:val="20"/>
                  <w:szCs w:val="20"/>
                  <w:lang w:eastAsia="en-AU"/>
                </w:rPr>
                <w:t>FRAIL Scale</w:t>
              </w:r>
            </w:hyperlink>
            <w:r w:rsidRPr="00621866">
              <w:rPr>
                <w:rFonts w:ascii="Calibri" w:hAnsi="Calibri" w:cs="Calibri"/>
                <w:sz w:val="20"/>
                <w:szCs w:val="20"/>
                <w:lang w:eastAsia="en-AU"/>
              </w:rPr>
              <w:t xml:space="preserve"> </w:t>
            </w:r>
            <w:r w:rsidRPr="00621866">
              <w:rPr>
                <w:rFonts w:ascii="Calibri" w:hAnsi="Calibri" w:cs="Calibri"/>
                <w:sz w:val="20"/>
                <w:szCs w:val="20"/>
              </w:rPr>
              <w:t>and how to use it, to recognise older people with or at risk of frailty.</w:t>
            </w:r>
          </w:p>
          <w:p w:rsidRPr="00621866" w:rsidR="00712148" w:rsidP="00712148" w:rsidRDefault="00712148" w14:paraId="7AE2CBEC" w14:textId="77777777">
            <w:pPr>
              <w:pStyle w:val="BodyText"/>
              <w:numPr>
                <w:ilvl w:val="0"/>
                <w:numId w:val="41"/>
              </w:numPr>
              <w:ind w:right="853"/>
              <w:rPr>
                <w:sz w:val="20"/>
                <w:szCs w:val="20"/>
                <w:lang w:eastAsia="en-AU"/>
              </w:rPr>
            </w:pPr>
            <w:r w:rsidRPr="00621866">
              <w:rPr>
                <w:sz w:val="20"/>
                <w:szCs w:val="20"/>
                <w:lang w:eastAsia="en-AU"/>
              </w:rPr>
              <w:t>Increase the use of a frailty assessment tool by incorporating into regular encounters with older people, for example by integrating into 75 years and over health assessment and 65 years and over chronic condition care plan templates.</w:t>
            </w:r>
          </w:p>
          <w:p w:rsidRPr="00621866" w:rsidR="00712148" w:rsidP="00712148" w:rsidRDefault="00712148" w14:paraId="69B611D8" w14:textId="77777777">
            <w:pPr>
              <w:pStyle w:val="BodyText"/>
              <w:numPr>
                <w:ilvl w:val="0"/>
                <w:numId w:val="41"/>
              </w:numPr>
              <w:ind w:right="853"/>
              <w:rPr>
                <w:sz w:val="20"/>
                <w:szCs w:val="20"/>
                <w:lang w:eastAsia="en-AU"/>
              </w:rPr>
            </w:pPr>
            <w:r w:rsidRPr="00621866">
              <w:rPr>
                <w:sz w:val="20"/>
                <w:szCs w:val="20"/>
              </w:rPr>
              <w:t>Consider integrating the following into health assessments:</w:t>
            </w:r>
          </w:p>
          <w:p w:rsidRPr="00621866" w:rsidR="00712148" w:rsidP="00712148" w:rsidRDefault="00000000" w14:paraId="08D78814" w14:textId="77777777">
            <w:pPr>
              <w:pStyle w:val="ListParagraph"/>
              <w:widowControl w:val="0"/>
              <w:numPr>
                <w:ilvl w:val="0"/>
                <w:numId w:val="37"/>
              </w:numPr>
              <w:tabs>
                <w:tab w:val="left" w:pos="1421"/>
              </w:tabs>
              <w:autoSpaceDE w:val="0"/>
              <w:autoSpaceDN w:val="0"/>
              <w:spacing w:after="0" w:line="235" w:lineRule="auto"/>
              <w:ind w:right="789"/>
              <w:contextualSpacing w:val="0"/>
              <w:jc w:val="both"/>
              <w:rPr>
                <w:rFonts w:ascii="Calibri" w:hAnsi="Calibri" w:cs="Calibri"/>
                <w:sz w:val="20"/>
                <w:szCs w:val="20"/>
              </w:rPr>
            </w:pPr>
            <w:hyperlink w:history="1" r:id="rId16">
              <w:r w:rsidRPr="00621866" w:rsidR="00712148">
                <w:rPr>
                  <w:rStyle w:val="Hyperlink"/>
                  <w:rFonts w:ascii="Calibri" w:hAnsi="Calibri" w:cs="Calibri"/>
                  <w:sz w:val="20"/>
                  <w:szCs w:val="20"/>
                  <w:lang w:eastAsia="en-AU"/>
                </w:rPr>
                <w:t>Measuring walking speed.</w:t>
              </w:r>
            </w:hyperlink>
            <w:r w:rsidRPr="00621866" w:rsidR="00712148">
              <w:rPr>
                <w:rFonts w:ascii="Calibri" w:hAnsi="Calibri" w:cs="Calibri"/>
                <w:sz w:val="20"/>
                <w:szCs w:val="20"/>
                <w:lang w:eastAsia="en-AU"/>
              </w:rPr>
              <w:t xml:space="preserve"> </w:t>
            </w:r>
          </w:p>
          <w:p w:rsidRPr="00621866" w:rsidR="00712148" w:rsidP="00712148" w:rsidRDefault="00712148" w14:paraId="4F8C1D5D" w14:textId="77777777">
            <w:pPr>
              <w:pStyle w:val="ListParagraph"/>
              <w:widowControl w:val="0"/>
              <w:numPr>
                <w:ilvl w:val="0"/>
                <w:numId w:val="37"/>
              </w:numPr>
              <w:tabs>
                <w:tab w:val="left" w:pos="1421"/>
              </w:tabs>
              <w:autoSpaceDE w:val="0"/>
              <w:autoSpaceDN w:val="0"/>
              <w:spacing w:after="0" w:line="235" w:lineRule="auto"/>
              <w:ind w:right="789"/>
              <w:contextualSpacing w:val="0"/>
              <w:jc w:val="both"/>
              <w:rPr>
                <w:rFonts w:ascii="Calibri" w:hAnsi="Calibri" w:cs="Calibri"/>
                <w:sz w:val="20"/>
                <w:szCs w:val="20"/>
              </w:rPr>
            </w:pPr>
            <w:r w:rsidRPr="00621866">
              <w:rPr>
                <w:rFonts w:ascii="Calibri" w:hAnsi="Calibri" w:cs="Calibri"/>
                <w:sz w:val="20"/>
                <w:szCs w:val="20"/>
                <w:lang w:eastAsia="en-AU"/>
              </w:rPr>
              <w:t>Grip strength to indicate weakness.</w:t>
            </w:r>
          </w:p>
          <w:p w:rsidRPr="00621866" w:rsidR="00712148" w:rsidP="00712148" w:rsidRDefault="00000000" w14:paraId="4D4F582B" w14:textId="77777777">
            <w:pPr>
              <w:pStyle w:val="ListParagraph"/>
              <w:widowControl w:val="0"/>
              <w:numPr>
                <w:ilvl w:val="0"/>
                <w:numId w:val="37"/>
              </w:numPr>
              <w:tabs>
                <w:tab w:val="left" w:pos="1421"/>
              </w:tabs>
              <w:autoSpaceDE w:val="0"/>
              <w:autoSpaceDN w:val="0"/>
              <w:spacing w:after="0" w:line="235" w:lineRule="auto"/>
              <w:ind w:right="789"/>
              <w:contextualSpacing w:val="0"/>
              <w:jc w:val="both"/>
              <w:rPr>
                <w:rFonts w:ascii="Calibri" w:hAnsi="Calibri" w:cs="Calibri"/>
                <w:sz w:val="20"/>
                <w:szCs w:val="20"/>
              </w:rPr>
            </w:pPr>
            <w:hyperlink w:history="1" r:id="rId17">
              <w:r w:rsidRPr="00621866" w:rsidR="00712148">
                <w:rPr>
                  <w:rStyle w:val="Hyperlink"/>
                  <w:rFonts w:ascii="Calibri" w:hAnsi="Calibri" w:cs="Calibri"/>
                  <w:sz w:val="20"/>
                  <w:szCs w:val="20"/>
                  <w:lang w:eastAsia="en-AU"/>
                </w:rPr>
                <w:t>Mini nutrition assessment (MNA)</w:t>
              </w:r>
            </w:hyperlink>
            <w:r w:rsidRPr="00621866" w:rsidR="00712148">
              <w:rPr>
                <w:rFonts w:ascii="Calibri" w:hAnsi="Calibri" w:cs="Calibri"/>
                <w:sz w:val="20"/>
                <w:szCs w:val="20"/>
                <w:lang w:eastAsia="en-AU"/>
              </w:rPr>
              <w:t>.</w:t>
            </w:r>
            <w:r w:rsidRPr="00621866" w:rsidR="00712148">
              <w:rPr>
                <w:rFonts w:ascii="Calibri" w:hAnsi="Calibri" w:cs="Calibri"/>
                <w:sz w:val="20"/>
                <w:szCs w:val="20"/>
              </w:rPr>
              <w:t xml:space="preserve"> </w:t>
            </w:r>
          </w:p>
          <w:p w:rsidRPr="00621866" w:rsidR="00712148" w:rsidP="00712148" w:rsidRDefault="00712148" w14:paraId="77F64C39" w14:textId="06940236">
            <w:pPr>
              <w:pStyle w:val="ListParagraph"/>
              <w:widowControl w:val="0"/>
              <w:numPr>
                <w:ilvl w:val="0"/>
                <w:numId w:val="41"/>
              </w:numPr>
              <w:autoSpaceDE w:val="0"/>
              <w:autoSpaceDN w:val="0"/>
              <w:spacing w:after="0" w:line="240" w:lineRule="auto"/>
              <w:rPr>
                <w:rFonts w:ascii="Calibri" w:hAnsi="Calibri" w:cs="Calibri"/>
                <w:sz w:val="20"/>
                <w:szCs w:val="20"/>
                <w:lang w:eastAsia="en-AU"/>
              </w:rPr>
            </w:pPr>
            <w:r w:rsidRPr="00621866">
              <w:rPr>
                <w:rFonts w:ascii="Calibri" w:hAnsi="Calibri" w:cs="Calibri"/>
                <w:sz w:val="20"/>
                <w:szCs w:val="20"/>
                <w:lang w:eastAsia="en-AU"/>
              </w:rPr>
              <w:t xml:space="preserve">Consider linking this activity with a health assessment QI activity concurrently to increase the number of health assessments completed and thus FRAIL assessments. Review the </w:t>
            </w:r>
            <w:hyperlink w:history="1" w:anchor="prevention" r:id="rId18">
              <w:r w:rsidRPr="00621866">
                <w:rPr>
                  <w:rStyle w:val="Hyperlink"/>
                  <w:rFonts w:ascii="Calibri" w:hAnsi="Calibri" w:cs="Calibri"/>
                  <w:sz w:val="20"/>
                  <w:szCs w:val="20"/>
                  <w:lang w:eastAsia="en-AU"/>
                </w:rPr>
                <w:t>Health Assessment QI Toolkit here.</w:t>
              </w:r>
            </w:hyperlink>
          </w:p>
          <w:p w:rsidRPr="002B0283" w:rsidR="00712148" w:rsidP="00712148" w:rsidRDefault="00712148" w14:paraId="3ED72869" w14:textId="77777777">
            <w:pPr>
              <w:pStyle w:val="Heading4"/>
              <w:rPr>
                <w:rFonts w:ascii="Calibri" w:hAnsi="Calibri" w:cs="Calibri"/>
                <w:b/>
                <w:bCs/>
                <w:sz w:val="20"/>
                <w:szCs w:val="20"/>
                <w:lang w:eastAsia="en-AU"/>
              </w:rPr>
            </w:pPr>
            <w:r w:rsidRPr="002B0283">
              <w:rPr>
                <w:rFonts w:ascii="Calibri" w:hAnsi="Calibri" w:cs="Calibri"/>
                <w:b/>
                <w:bCs/>
                <w:sz w:val="20"/>
                <w:szCs w:val="20"/>
              </w:rPr>
              <w:t>Targeted</w:t>
            </w:r>
            <w:r w:rsidRPr="002B0283">
              <w:rPr>
                <w:rFonts w:ascii="Calibri" w:hAnsi="Calibri" w:cs="Calibri"/>
                <w:b/>
                <w:bCs/>
                <w:sz w:val="20"/>
                <w:szCs w:val="20"/>
                <w:lang w:eastAsia="en-AU"/>
              </w:rPr>
              <w:t xml:space="preserve"> Intervention</w:t>
            </w:r>
          </w:p>
          <w:p w:rsidRPr="003324D1" w:rsidR="00712148" w:rsidP="00712148" w:rsidRDefault="00712148" w14:paraId="5F3607CE" w14:textId="77777777">
            <w:pPr>
              <w:pStyle w:val="ListParagraph"/>
              <w:numPr>
                <w:ilvl w:val="0"/>
                <w:numId w:val="44"/>
              </w:numPr>
              <w:spacing w:after="0" w:line="240" w:lineRule="auto"/>
              <w:rPr>
                <w:rFonts w:ascii="Calibri" w:hAnsi="Calibri" w:cs="Calibri"/>
                <w:sz w:val="20"/>
                <w:szCs w:val="20"/>
                <w:lang w:eastAsia="en-AU"/>
              </w:rPr>
            </w:pPr>
            <w:r w:rsidRPr="4A9FFD9B">
              <w:rPr>
                <w:rFonts w:ascii="Calibri" w:hAnsi="Calibri" w:cs="Calibri"/>
                <w:sz w:val="20"/>
                <w:szCs w:val="20"/>
                <w:lang w:eastAsia="en-AU"/>
              </w:rPr>
              <w:t>Once a person has been </w:t>
            </w:r>
            <w:hyperlink r:id="rId19">
              <w:r w:rsidRPr="4A9FFD9B">
                <w:rPr>
                  <w:rFonts w:ascii="Calibri" w:hAnsi="Calibri" w:cs="Calibri"/>
                  <w:sz w:val="20"/>
                  <w:szCs w:val="20"/>
                  <w:lang w:eastAsia="en-AU"/>
                </w:rPr>
                <w:t>assessed</w:t>
              </w:r>
            </w:hyperlink>
            <w:r w:rsidRPr="4A9FFD9B">
              <w:rPr>
                <w:rFonts w:ascii="Calibri" w:hAnsi="Calibri" w:cs="Calibri"/>
                <w:sz w:val="20"/>
                <w:szCs w:val="20"/>
                <w:lang w:eastAsia="en-AU"/>
              </w:rPr>
              <w:t xml:space="preserve"> as pre-frail (i.e. score of 1-2) or frail, (i.e. score &gt; 3) using the FRAIL Scale Risk Assessment Tool, a management plan that addresses the relevant deficits of the person’s FRAIL scale should be developed. A </w:t>
            </w:r>
            <w:hyperlink w:history="1" r:id="rId20">
              <w:r w:rsidRPr="005416EA">
                <w:rPr>
                  <w:rStyle w:val="Hyperlink"/>
                  <w:rFonts w:ascii="Calibri" w:hAnsi="Calibri" w:cs="Calibri"/>
                  <w:sz w:val="20"/>
                  <w:szCs w:val="20"/>
                  <w:lang w:eastAsia="en-AU"/>
                </w:rPr>
                <w:t>Frailty Management and Decision</w:t>
              </w:r>
              <w:r w:rsidRPr="005416EA">
                <w:rPr>
                  <w:rStyle w:val="Hyperlink"/>
                  <w:rFonts w:ascii="Calibri" w:hAnsi="Calibri" w:cs="Calibri"/>
                  <w:sz w:val="20"/>
                  <w:szCs w:val="20"/>
                  <w:lang w:eastAsia="en-AU"/>
                </w:rPr>
                <w:t xml:space="preserve"> </w:t>
              </w:r>
              <w:r w:rsidRPr="005416EA">
                <w:rPr>
                  <w:rStyle w:val="Hyperlink"/>
                  <w:rFonts w:ascii="Calibri" w:hAnsi="Calibri" w:cs="Calibri"/>
                  <w:sz w:val="20"/>
                  <w:szCs w:val="20"/>
                  <w:lang w:eastAsia="en-AU"/>
                </w:rPr>
                <w:t>tool</w:t>
              </w:r>
            </w:hyperlink>
            <w:r w:rsidRPr="4A9FFD9B">
              <w:rPr>
                <w:rFonts w:ascii="Calibri" w:hAnsi="Calibri" w:cs="Calibri"/>
                <w:sz w:val="20"/>
                <w:szCs w:val="20"/>
                <w:lang w:eastAsia="en-AU"/>
              </w:rPr>
              <w:t xml:space="preserve"> can be utilised to support the plan. The targeted approach could include for example:</w:t>
            </w:r>
          </w:p>
          <w:p w:rsidRPr="00621866" w:rsidR="00712148" w:rsidP="00712148" w:rsidRDefault="00712148" w14:paraId="36D64480" w14:textId="77777777">
            <w:pPr>
              <w:pStyle w:val="ListParagraph"/>
              <w:widowControl w:val="0"/>
              <w:numPr>
                <w:ilvl w:val="0"/>
                <w:numId w:val="43"/>
              </w:numPr>
              <w:autoSpaceDE w:val="0"/>
              <w:autoSpaceDN w:val="0"/>
              <w:spacing w:after="0" w:line="240" w:lineRule="auto"/>
              <w:rPr>
                <w:rFonts w:ascii="Calibri" w:hAnsi="Calibri" w:cs="Calibri"/>
                <w:sz w:val="20"/>
                <w:szCs w:val="20"/>
                <w:lang w:eastAsia="en-AU"/>
              </w:rPr>
            </w:pPr>
            <w:r w:rsidRPr="00621866">
              <w:rPr>
                <w:rFonts w:ascii="Calibri" w:hAnsi="Calibri" w:cs="Calibri"/>
                <w:sz w:val="20"/>
                <w:szCs w:val="20"/>
                <w:lang w:eastAsia="en-AU"/>
              </w:rPr>
              <w:t>Patients own goals.</w:t>
            </w:r>
          </w:p>
          <w:p w:rsidRPr="00621866" w:rsidR="00712148" w:rsidP="00712148" w:rsidRDefault="00000000" w14:paraId="550EB419" w14:textId="77777777">
            <w:pPr>
              <w:pStyle w:val="ListParagraph"/>
              <w:widowControl w:val="0"/>
              <w:numPr>
                <w:ilvl w:val="0"/>
                <w:numId w:val="43"/>
              </w:numPr>
              <w:autoSpaceDE w:val="0"/>
              <w:autoSpaceDN w:val="0"/>
              <w:spacing w:after="0" w:line="240" w:lineRule="auto"/>
              <w:rPr>
                <w:rFonts w:ascii="Calibri" w:hAnsi="Calibri" w:cs="Calibri"/>
                <w:sz w:val="20"/>
                <w:szCs w:val="20"/>
                <w:lang w:eastAsia="en-AU"/>
              </w:rPr>
            </w:pPr>
            <w:hyperlink w:tgtFrame="_blank" w:history="1" r:id="rId21">
              <w:r w:rsidRPr="00621866" w:rsidR="00712148">
                <w:rPr>
                  <w:rFonts w:ascii="Calibri" w:hAnsi="Calibri" w:cs="Calibri"/>
                  <w:sz w:val="20"/>
                  <w:szCs w:val="20"/>
                  <w:lang w:eastAsia="en-AU"/>
                </w:rPr>
                <w:t>Healthy eating to stay strong and independent</w:t>
              </w:r>
            </w:hyperlink>
            <w:r w:rsidRPr="00621866" w:rsidR="00712148">
              <w:rPr>
                <w:rFonts w:ascii="Calibri" w:hAnsi="Calibri" w:cs="Calibri"/>
                <w:sz w:val="20"/>
                <w:szCs w:val="20"/>
                <w:lang w:eastAsia="en-AU"/>
              </w:rPr>
              <w:t xml:space="preserve"> (protein in the diet).</w:t>
            </w:r>
          </w:p>
          <w:p w:rsidRPr="00621866" w:rsidR="00712148" w:rsidP="00712148" w:rsidRDefault="00712148" w14:paraId="301FF581" w14:textId="77777777">
            <w:pPr>
              <w:pStyle w:val="ListParagraph"/>
              <w:widowControl w:val="0"/>
              <w:numPr>
                <w:ilvl w:val="0"/>
                <w:numId w:val="43"/>
              </w:numPr>
              <w:autoSpaceDE w:val="0"/>
              <w:autoSpaceDN w:val="0"/>
              <w:spacing w:after="0" w:line="240" w:lineRule="auto"/>
              <w:rPr>
                <w:rFonts w:ascii="Calibri" w:hAnsi="Calibri" w:cs="Calibri"/>
                <w:sz w:val="20"/>
                <w:szCs w:val="20"/>
                <w:lang w:eastAsia="en-AU"/>
              </w:rPr>
            </w:pPr>
            <w:r w:rsidRPr="0FBA8147">
              <w:rPr>
                <w:rFonts w:ascii="Calibri" w:hAnsi="Calibri" w:cs="Calibri"/>
                <w:sz w:val="20"/>
                <w:szCs w:val="20"/>
                <w:lang w:eastAsia="en-AU"/>
              </w:rPr>
              <w:t>Discussion about simple resistance exercises to build muscle.</w:t>
            </w:r>
          </w:p>
          <w:p w:rsidRPr="00621866" w:rsidR="00712148" w:rsidP="00712148" w:rsidRDefault="00712148" w14:paraId="551A2835" w14:textId="77777777">
            <w:pPr>
              <w:pStyle w:val="ListParagraph"/>
              <w:widowControl w:val="0"/>
              <w:numPr>
                <w:ilvl w:val="0"/>
                <w:numId w:val="43"/>
              </w:numPr>
              <w:autoSpaceDE w:val="0"/>
              <w:autoSpaceDN w:val="0"/>
              <w:spacing w:after="0" w:line="240" w:lineRule="auto"/>
              <w:rPr>
                <w:rFonts w:ascii="Calibri" w:hAnsi="Calibri" w:cs="Calibri"/>
                <w:sz w:val="20"/>
                <w:szCs w:val="20"/>
                <w:lang w:eastAsia="en-AU"/>
              </w:rPr>
            </w:pPr>
            <w:r w:rsidRPr="00621866">
              <w:rPr>
                <w:rFonts w:ascii="Calibri" w:hAnsi="Calibri" w:cs="Calibri"/>
                <w:sz w:val="20"/>
                <w:szCs w:val="20"/>
                <w:lang w:eastAsia="en-AU"/>
              </w:rPr>
              <w:t>Referral to appropriate allied health professional (e.g. a physiotherapist, exercise physiologist or dietitian).</w:t>
            </w:r>
          </w:p>
          <w:p w:rsidRPr="00621866" w:rsidR="00712148" w:rsidP="00712148" w:rsidRDefault="00712148" w14:paraId="67856AFE" w14:textId="77777777">
            <w:pPr>
              <w:pStyle w:val="ListParagraph"/>
              <w:widowControl w:val="0"/>
              <w:numPr>
                <w:ilvl w:val="0"/>
                <w:numId w:val="43"/>
              </w:numPr>
              <w:autoSpaceDE w:val="0"/>
              <w:autoSpaceDN w:val="0"/>
              <w:spacing w:after="0" w:line="240" w:lineRule="auto"/>
              <w:rPr>
                <w:rFonts w:ascii="Calibri" w:hAnsi="Calibri" w:cs="Calibri"/>
                <w:sz w:val="20"/>
                <w:szCs w:val="20"/>
                <w:lang w:eastAsia="en-AU"/>
              </w:rPr>
            </w:pPr>
            <w:r w:rsidRPr="00621866">
              <w:rPr>
                <w:rFonts w:ascii="Calibri" w:hAnsi="Calibri" w:cs="Calibri"/>
                <w:sz w:val="20"/>
                <w:szCs w:val="20"/>
                <w:lang w:eastAsia="en-AU"/>
              </w:rPr>
              <w:t>Managing weight loss.</w:t>
            </w:r>
          </w:p>
          <w:p w:rsidRPr="00621866" w:rsidR="00712148" w:rsidP="00712148" w:rsidRDefault="00712148" w14:paraId="04668824" w14:textId="77777777">
            <w:pPr>
              <w:pStyle w:val="ListParagraph"/>
              <w:widowControl w:val="0"/>
              <w:numPr>
                <w:ilvl w:val="0"/>
                <w:numId w:val="43"/>
              </w:numPr>
              <w:autoSpaceDE w:val="0"/>
              <w:autoSpaceDN w:val="0"/>
              <w:spacing w:after="0" w:line="240" w:lineRule="auto"/>
              <w:rPr>
                <w:rFonts w:ascii="Calibri" w:hAnsi="Calibri" w:cs="Calibri"/>
                <w:sz w:val="20"/>
                <w:szCs w:val="20"/>
                <w:lang w:eastAsia="en-AU"/>
              </w:rPr>
            </w:pPr>
            <w:r w:rsidRPr="00621866">
              <w:rPr>
                <w:rFonts w:ascii="Calibri" w:hAnsi="Calibri" w:cs="Calibri"/>
                <w:sz w:val="20"/>
                <w:szCs w:val="20"/>
                <w:lang w:eastAsia="en-AU"/>
              </w:rPr>
              <w:t>Exercise classes (e.g. </w:t>
            </w:r>
            <w:hyperlink w:history="1" r:id="rId22">
              <w:r w:rsidRPr="00621866">
                <w:rPr>
                  <w:rStyle w:val="Hyperlink"/>
                  <w:rFonts w:ascii="Calibri" w:hAnsi="Calibri" w:cs="Calibri"/>
                  <w:sz w:val="20"/>
                  <w:szCs w:val="20"/>
                  <w:lang w:eastAsia="en-AU"/>
                </w:rPr>
                <w:t>Active &amp; Healthy Program classes</w:t>
              </w:r>
            </w:hyperlink>
            <w:r w:rsidRPr="00621866">
              <w:rPr>
                <w:rFonts w:ascii="Calibri" w:hAnsi="Calibri" w:cs="Calibri"/>
                <w:sz w:val="20"/>
                <w:szCs w:val="20"/>
                <w:lang w:eastAsia="en-AU"/>
              </w:rPr>
              <w:t xml:space="preserve"> (Active Ageing section)).</w:t>
            </w:r>
          </w:p>
          <w:p w:rsidRPr="00621866" w:rsidR="00712148" w:rsidP="00712148" w:rsidRDefault="00000000" w14:paraId="6C8175D6" w14:textId="77777777">
            <w:pPr>
              <w:pStyle w:val="ListParagraph"/>
              <w:widowControl w:val="0"/>
              <w:numPr>
                <w:ilvl w:val="0"/>
                <w:numId w:val="43"/>
              </w:numPr>
              <w:autoSpaceDE w:val="0"/>
              <w:autoSpaceDN w:val="0"/>
              <w:spacing w:after="0" w:line="240" w:lineRule="auto"/>
              <w:rPr>
                <w:rFonts w:ascii="Calibri" w:hAnsi="Calibri" w:cs="Calibri"/>
                <w:sz w:val="20"/>
                <w:szCs w:val="20"/>
                <w:lang w:eastAsia="en-AU"/>
              </w:rPr>
            </w:pPr>
            <w:hyperlink w:tgtFrame="_blank" w:history="1" r:id="rId23">
              <w:r w:rsidRPr="00621866" w:rsidR="00712148">
                <w:rPr>
                  <w:rStyle w:val="Hyperlink"/>
                  <w:rFonts w:ascii="Calibri" w:hAnsi="Calibri" w:cs="Calibri"/>
                  <w:sz w:val="20"/>
                  <w:szCs w:val="20"/>
                  <w:lang w:eastAsia="en-AU"/>
                </w:rPr>
                <w:t>Reviewing medications, consider deprescribing and or/ refer to a Pharmacist for a Home Medicine Review (HMR)</w:t>
              </w:r>
            </w:hyperlink>
            <w:r w:rsidRPr="00621866" w:rsidR="00712148">
              <w:rPr>
                <w:rStyle w:val="Hyperlink"/>
                <w:rFonts w:ascii="Calibri" w:hAnsi="Calibri" w:cs="Calibri"/>
                <w:sz w:val="20"/>
                <w:szCs w:val="20"/>
                <w:lang w:eastAsia="en-AU"/>
              </w:rPr>
              <w:t>.</w:t>
            </w:r>
          </w:p>
          <w:p w:rsidR="00712148" w:rsidP="00712148" w:rsidRDefault="00712148" w14:paraId="3D928BC0" w14:textId="77777777">
            <w:pPr>
              <w:pStyle w:val="BodyText"/>
              <w:numPr>
                <w:ilvl w:val="0"/>
                <w:numId w:val="42"/>
              </w:numPr>
              <w:ind w:right="853"/>
              <w:rPr>
                <w:sz w:val="20"/>
                <w:szCs w:val="20"/>
                <w:lang w:eastAsia="en-AU"/>
              </w:rPr>
            </w:pPr>
            <w:r w:rsidRPr="00621866">
              <w:rPr>
                <w:sz w:val="20"/>
                <w:szCs w:val="20"/>
                <w:lang w:eastAsia="en-AU"/>
              </w:rPr>
              <w:t xml:space="preserve">Focus on the </w:t>
            </w:r>
            <w:hyperlink w:history="1" w:anchor=":~:text=In%202017%2C%20Canadian%20and%20US,matters%20most%20(Table%201)." r:id="rId24">
              <w:r w:rsidRPr="00621866">
                <w:rPr>
                  <w:rStyle w:val="Hyperlink"/>
                  <w:sz w:val="20"/>
                  <w:szCs w:val="20"/>
                  <w:lang w:eastAsia="en-AU"/>
                </w:rPr>
                <w:t>Older Persons Quality Care 5Ms</w:t>
              </w:r>
            </w:hyperlink>
            <w:r>
              <w:rPr>
                <w:rStyle w:val="Hyperlink"/>
              </w:rPr>
              <w:t xml:space="preserve"> – </w:t>
            </w:r>
            <w:r w:rsidRPr="00AC2C97">
              <w:rPr>
                <w:sz w:val="20"/>
                <w:szCs w:val="20"/>
                <w:lang w:eastAsia="en-AU"/>
              </w:rPr>
              <w:t>What matters most; Mobility, Mentation, Medicines and Malnutrition</w:t>
            </w:r>
            <w:r>
              <w:rPr>
                <w:sz w:val="20"/>
                <w:szCs w:val="20"/>
                <w:lang w:eastAsia="en-AU"/>
              </w:rPr>
              <w:t>.</w:t>
            </w:r>
          </w:p>
          <w:p w:rsidRPr="00695C36" w:rsidR="00712148" w:rsidP="00712148" w:rsidRDefault="00712148" w14:paraId="3A082C14" w14:textId="77777777">
            <w:pPr>
              <w:pStyle w:val="BodyText"/>
              <w:numPr>
                <w:ilvl w:val="0"/>
                <w:numId w:val="42"/>
              </w:numPr>
              <w:ind w:right="853"/>
              <w:rPr>
                <w:sz w:val="20"/>
                <w:szCs w:val="20"/>
                <w:lang w:eastAsia="en-AU"/>
              </w:rPr>
            </w:pPr>
            <w:r w:rsidRPr="00AC2C97">
              <w:rPr>
                <w:sz w:val="20"/>
                <w:szCs w:val="20"/>
                <w:lang w:eastAsia="en-AU"/>
              </w:rPr>
              <w:t xml:space="preserve">Consider </w:t>
            </w:r>
            <w:r w:rsidRPr="00FF31A9">
              <w:rPr>
                <w:sz w:val="20"/>
                <w:szCs w:val="20"/>
                <w:lang w:eastAsia="en-AU"/>
              </w:rPr>
              <w:t>affordability and provide options suitable for the patient. For example: Some patients might prefer to pay to attend group classes which have a social element.</w:t>
            </w:r>
            <w:r>
              <w:rPr>
                <w:sz w:val="20"/>
                <w:szCs w:val="20"/>
                <w:lang w:eastAsia="en-AU"/>
              </w:rPr>
              <w:t xml:space="preserve"> </w:t>
            </w:r>
            <w:r w:rsidRPr="00FF31A9">
              <w:rPr>
                <w:sz w:val="20"/>
                <w:szCs w:val="20"/>
                <w:lang w:eastAsia="en-AU"/>
              </w:rPr>
              <w:t xml:space="preserve">Others might prefer or require one-on-one consultation (e.g. with a physiotherapist or </w:t>
            </w:r>
            <w:r w:rsidRPr="00695C36">
              <w:rPr>
                <w:sz w:val="20"/>
                <w:szCs w:val="20"/>
                <w:lang w:eastAsia="en-AU"/>
              </w:rPr>
              <w:t>exercise physiologist).</w:t>
            </w:r>
          </w:p>
          <w:p w:rsidRPr="00712148" w:rsidR="002743F1" w:rsidP="00712148" w:rsidRDefault="00712148" w14:paraId="0F693544" w14:textId="3802175C">
            <w:pPr>
              <w:pStyle w:val="BodyText"/>
              <w:numPr>
                <w:ilvl w:val="0"/>
                <w:numId w:val="42"/>
              </w:numPr>
              <w:ind w:right="853"/>
              <w:rPr>
                <w:sz w:val="20"/>
                <w:szCs w:val="20"/>
                <w:lang w:eastAsia="en-AU"/>
              </w:rPr>
            </w:pPr>
            <w:r w:rsidRPr="00695C36">
              <w:rPr>
                <w:sz w:val="20"/>
                <w:szCs w:val="20"/>
                <w:lang w:eastAsia="en-AU"/>
              </w:rPr>
              <w:t xml:space="preserve">Review the </w:t>
            </w:r>
            <w:hyperlink w:history="1" w:anchor="frailty-and-healthy-ageing" r:id="rId25">
              <w:r w:rsidRPr="00695C36">
                <w:rPr>
                  <w:rStyle w:val="Hyperlink"/>
                  <w:sz w:val="20"/>
                  <w:szCs w:val="20"/>
                  <w:lang w:eastAsia="en-AU"/>
                </w:rPr>
                <w:t>Frailty Management in Primary Care QI Toolkit</w:t>
              </w:r>
            </w:hyperlink>
            <w:r w:rsidRPr="00695C36">
              <w:rPr>
                <w:sz w:val="20"/>
                <w:szCs w:val="20"/>
                <w:lang w:eastAsia="en-AU"/>
              </w:rPr>
              <w:t xml:space="preserve"> for further examples</w:t>
            </w:r>
            <w:r w:rsidRPr="0FBA8147">
              <w:rPr>
                <w:sz w:val="20"/>
                <w:szCs w:val="20"/>
                <w:lang w:eastAsia="en-AU"/>
              </w:rPr>
              <w:t>.</w:t>
            </w:r>
            <w:r w:rsidRPr="00712148" w:rsidR="002743F1">
              <w:rPr>
                <w:rFonts w:eastAsia="Times New Roman"/>
                <w:sz w:val="20"/>
                <w:szCs w:val="20"/>
                <w:lang w:val="en-AU" w:eastAsia="en-AU"/>
              </w:rPr>
              <w:t xml:space="preserve"> </w:t>
            </w:r>
          </w:p>
        </w:tc>
      </w:tr>
    </w:tbl>
    <w:p w:rsidRPr="006A685C" w:rsidR="00545023" w:rsidP="00DC3B07" w:rsidRDefault="00545023" w14:paraId="03AEEFB1" w14:textId="77777777">
      <w:pPr>
        <w:spacing w:after="0" w:line="240" w:lineRule="auto"/>
        <w:textAlignment w:val="baseline"/>
        <w:rPr>
          <w:rFonts w:ascii="Calibri Light" w:hAnsi="Calibri Light" w:cs="Calibri Light"/>
          <w:lang w:val="en-AU"/>
        </w:rPr>
      </w:pPr>
    </w:p>
    <w:sectPr w:rsidRPr="006A685C" w:rsidR="00545023" w:rsidSect="00356598">
      <w:headerReference w:type="default" r:id="rId26"/>
      <w:footerReference w:type="default" r:id="rId27"/>
      <w:headerReference w:type="first" r:id="rId28"/>
      <w:footerReference w:type="first" r:id="rId29"/>
      <w:pgSz w:w="11906" w:h="16838" w:orient="portrait"/>
      <w:pgMar w:top="720" w:right="720" w:bottom="720" w:left="720"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6C27" w:rsidP="008D0FE1" w:rsidRDefault="001B6C27" w14:paraId="30FC4C89" w14:textId="77777777">
      <w:pPr>
        <w:spacing w:after="0" w:line="240" w:lineRule="auto"/>
      </w:pPr>
      <w:r>
        <w:separator/>
      </w:r>
    </w:p>
  </w:endnote>
  <w:endnote w:type="continuationSeparator" w:id="0">
    <w:p w:rsidR="001B6C27" w:rsidP="008D0FE1" w:rsidRDefault="001B6C27" w14:paraId="56AD9490" w14:textId="77777777">
      <w:pPr>
        <w:spacing w:after="0" w:line="240" w:lineRule="auto"/>
      </w:pPr>
      <w:r>
        <w:continuationSeparator/>
      </w:r>
    </w:p>
  </w:endnote>
  <w:endnote w:type="continuationNotice" w:id="1">
    <w:p w:rsidR="001B6C27" w:rsidRDefault="001B6C27" w14:paraId="3316F81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RoundedMTBold">
    <w:altName w:val="Arial"/>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609368"/>
      <w:docPartObj>
        <w:docPartGallery w:val="Page Numbers (Bottom of Page)"/>
        <w:docPartUnique/>
      </w:docPartObj>
    </w:sdtPr>
    <w:sdtEndPr>
      <w:rPr>
        <w:noProof/>
      </w:rPr>
    </w:sdtEndPr>
    <w:sdtContent>
      <w:p w:rsidR="00356598" w:rsidRDefault="00356598" w14:paraId="58C1C677" w14:textId="0120F4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6189C" w:rsidRDefault="0026189C" w14:paraId="7FB38B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91FC2" w:rsidR="00356598" w:rsidP="00356598" w:rsidRDefault="00356598" w14:paraId="2ECB0C13" w14:textId="77777777">
    <w:pPr>
      <w:spacing w:after="0"/>
      <w:rPr>
        <w:rFonts w:ascii="Arial" w:hAnsi="Arial" w:cs="Arial"/>
        <w:i/>
        <w:iCs/>
        <w:color w:val="003E6A"/>
        <w:lang w:val="en-AU"/>
      </w:rPr>
    </w:pPr>
    <w:r w:rsidRPr="00336587">
      <w:rPr>
        <w:rFonts w:ascii="Arial" w:hAnsi="Arial" w:cs="Arial"/>
        <w:i/>
        <w:iCs/>
        <w:color w:val="003E6A"/>
        <w:lang w:val="en-AU"/>
      </w:rPr>
      <w:t>“Building one world class health system for the Gold Coast.”</w:t>
    </w:r>
  </w:p>
  <w:p w:rsidR="00356598" w:rsidRDefault="00356598" w14:paraId="28CF2B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6C27" w:rsidP="008D0FE1" w:rsidRDefault="001B6C27" w14:paraId="554F43DD" w14:textId="77777777">
      <w:pPr>
        <w:spacing w:after="0" w:line="240" w:lineRule="auto"/>
      </w:pPr>
      <w:r>
        <w:separator/>
      </w:r>
    </w:p>
  </w:footnote>
  <w:footnote w:type="continuationSeparator" w:id="0">
    <w:p w:rsidR="001B6C27" w:rsidP="008D0FE1" w:rsidRDefault="001B6C27" w14:paraId="4BD9BE31" w14:textId="77777777">
      <w:pPr>
        <w:spacing w:after="0" w:line="240" w:lineRule="auto"/>
      </w:pPr>
      <w:r>
        <w:continuationSeparator/>
      </w:r>
    </w:p>
  </w:footnote>
  <w:footnote w:type="continuationNotice" w:id="1">
    <w:p w:rsidR="001B6C27" w:rsidRDefault="001B6C27" w14:paraId="01B2A39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D33" w:rsidRDefault="00D47D33" w14:paraId="523BB325" w14:textId="77777777">
    <w:pPr>
      <w:pStyle w:val="Header"/>
    </w:pPr>
  </w:p>
  <w:p w:rsidR="00D47D33" w:rsidP="009545FB" w:rsidRDefault="00D47D33" w14:paraId="5754762B"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47D33" w:rsidP="001761B9" w:rsidRDefault="00A91FC2" w14:paraId="3BC0BA30" w14:textId="6A72D2A8">
    <w:pPr>
      <w:pStyle w:val="Header"/>
      <w:jc w:val="right"/>
    </w:pPr>
    <w:r w:rsidRPr="006A685C">
      <w:rPr>
        <w:rFonts w:ascii="Calibri Light" w:hAnsi="Calibri Light" w:cs="Calibri Light"/>
        <w:noProof/>
        <w:color w:val="2B579A"/>
        <w:shd w:val="clear" w:color="auto" w:fill="E6E6E6"/>
      </w:rPr>
      <w:drawing>
        <wp:anchor distT="0" distB="0" distL="114300" distR="114300" simplePos="0" relativeHeight="251658240" behindDoc="1" locked="0" layoutInCell="1" allowOverlap="1" wp14:anchorId="52086D6B" wp14:editId="7A5E6D77">
          <wp:simplePos x="0" y="0"/>
          <wp:positionH relativeFrom="margin">
            <wp:posOffset>5259070</wp:posOffset>
          </wp:positionH>
          <wp:positionV relativeFrom="paragraph">
            <wp:posOffset>-14329</wp:posOffset>
          </wp:positionV>
          <wp:extent cx="1743075" cy="1162050"/>
          <wp:effectExtent l="0" t="0" r="9525" b="0"/>
          <wp:wrapNone/>
          <wp:docPr id="515549232" name="Picture 51554923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3075" cy="116205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tJgdpgn6ZYSMiT" int2:id="OoNSNVr0">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1700"/>
    <w:multiLevelType w:val="hybridMultilevel"/>
    <w:tmpl w:val="1E38C3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6EE76AD"/>
    <w:multiLevelType w:val="multilevel"/>
    <w:tmpl w:val="3154CB4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7D2519"/>
    <w:multiLevelType w:val="multilevel"/>
    <w:tmpl w:val="E864FF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A5509D"/>
    <w:multiLevelType w:val="hybridMultilevel"/>
    <w:tmpl w:val="3ED4A6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CA962F1"/>
    <w:multiLevelType w:val="hybridMultilevel"/>
    <w:tmpl w:val="136A32C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5" w15:restartNumberingAfterBreak="0">
    <w:nsid w:val="0E3D6ABE"/>
    <w:multiLevelType w:val="hybridMultilevel"/>
    <w:tmpl w:val="313AF25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FA323A5"/>
    <w:multiLevelType w:val="hybridMultilevel"/>
    <w:tmpl w:val="D1D45460"/>
    <w:lvl w:ilvl="0" w:tplc="9F7A9D7A">
      <w:start w:val="1"/>
      <w:numFmt w:val="decimal"/>
      <w:lvlText w:val="%1."/>
      <w:lvlJc w:val="left"/>
      <w:pPr>
        <w:ind w:left="720" w:hanging="360"/>
      </w:pPr>
      <w:rPr>
        <w:rFonts w:hint="default" w:ascii="Calibri" w:hAnsi="Calibri" w:cs="Calibr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61656A"/>
    <w:multiLevelType w:val="multilevel"/>
    <w:tmpl w:val="C108F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1E537AD"/>
    <w:multiLevelType w:val="multilevel"/>
    <w:tmpl w:val="30C2FE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80E7A80"/>
    <w:multiLevelType w:val="hybridMultilevel"/>
    <w:tmpl w:val="B7E414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C117365"/>
    <w:multiLevelType w:val="multilevel"/>
    <w:tmpl w:val="8D2EB9C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1F4E2CBB"/>
    <w:multiLevelType w:val="hybridMultilevel"/>
    <w:tmpl w:val="3E1075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7C00F7"/>
    <w:multiLevelType w:val="hybridMultilevel"/>
    <w:tmpl w:val="6054F35E"/>
    <w:lvl w:ilvl="0" w:tplc="2090B660">
      <w:start w:val="1"/>
      <w:numFmt w:val="bullet"/>
      <w:lvlText w:val=""/>
      <w:lvlJc w:val="left"/>
      <w:pPr>
        <w:tabs>
          <w:tab w:val="num" w:pos="720"/>
        </w:tabs>
        <w:ind w:left="720" w:hanging="360"/>
      </w:pPr>
      <w:rPr>
        <w:rFonts w:hint="default" w:ascii="Symbol" w:hAnsi="Symbol"/>
      </w:rPr>
    </w:lvl>
    <w:lvl w:ilvl="1" w:tplc="369A3F74" w:tentative="1">
      <w:start w:val="1"/>
      <w:numFmt w:val="bullet"/>
      <w:lvlText w:val=""/>
      <w:lvlJc w:val="left"/>
      <w:pPr>
        <w:tabs>
          <w:tab w:val="num" w:pos="1440"/>
        </w:tabs>
        <w:ind w:left="1440" w:hanging="360"/>
      </w:pPr>
      <w:rPr>
        <w:rFonts w:hint="default" w:ascii="Symbol" w:hAnsi="Symbol"/>
      </w:rPr>
    </w:lvl>
    <w:lvl w:ilvl="2" w:tplc="AE08EE60" w:tentative="1">
      <w:start w:val="1"/>
      <w:numFmt w:val="bullet"/>
      <w:lvlText w:val=""/>
      <w:lvlJc w:val="left"/>
      <w:pPr>
        <w:tabs>
          <w:tab w:val="num" w:pos="2160"/>
        </w:tabs>
        <w:ind w:left="2160" w:hanging="360"/>
      </w:pPr>
      <w:rPr>
        <w:rFonts w:hint="default" w:ascii="Symbol" w:hAnsi="Symbol"/>
      </w:rPr>
    </w:lvl>
    <w:lvl w:ilvl="3" w:tplc="95C06550" w:tentative="1">
      <w:start w:val="1"/>
      <w:numFmt w:val="bullet"/>
      <w:lvlText w:val=""/>
      <w:lvlJc w:val="left"/>
      <w:pPr>
        <w:tabs>
          <w:tab w:val="num" w:pos="2880"/>
        </w:tabs>
        <w:ind w:left="2880" w:hanging="360"/>
      </w:pPr>
      <w:rPr>
        <w:rFonts w:hint="default" w:ascii="Symbol" w:hAnsi="Symbol"/>
      </w:rPr>
    </w:lvl>
    <w:lvl w:ilvl="4" w:tplc="41302446" w:tentative="1">
      <w:start w:val="1"/>
      <w:numFmt w:val="bullet"/>
      <w:lvlText w:val=""/>
      <w:lvlJc w:val="left"/>
      <w:pPr>
        <w:tabs>
          <w:tab w:val="num" w:pos="3600"/>
        </w:tabs>
        <w:ind w:left="3600" w:hanging="360"/>
      </w:pPr>
      <w:rPr>
        <w:rFonts w:hint="default" w:ascii="Symbol" w:hAnsi="Symbol"/>
      </w:rPr>
    </w:lvl>
    <w:lvl w:ilvl="5" w:tplc="F5602706" w:tentative="1">
      <w:start w:val="1"/>
      <w:numFmt w:val="bullet"/>
      <w:lvlText w:val=""/>
      <w:lvlJc w:val="left"/>
      <w:pPr>
        <w:tabs>
          <w:tab w:val="num" w:pos="4320"/>
        </w:tabs>
        <w:ind w:left="4320" w:hanging="360"/>
      </w:pPr>
      <w:rPr>
        <w:rFonts w:hint="default" w:ascii="Symbol" w:hAnsi="Symbol"/>
      </w:rPr>
    </w:lvl>
    <w:lvl w:ilvl="6" w:tplc="54A842A2" w:tentative="1">
      <w:start w:val="1"/>
      <w:numFmt w:val="bullet"/>
      <w:lvlText w:val=""/>
      <w:lvlJc w:val="left"/>
      <w:pPr>
        <w:tabs>
          <w:tab w:val="num" w:pos="5040"/>
        </w:tabs>
        <w:ind w:left="5040" w:hanging="360"/>
      </w:pPr>
      <w:rPr>
        <w:rFonts w:hint="default" w:ascii="Symbol" w:hAnsi="Symbol"/>
      </w:rPr>
    </w:lvl>
    <w:lvl w:ilvl="7" w:tplc="CF36C564" w:tentative="1">
      <w:start w:val="1"/>
      <w:numFmt w:val="bullet"/>
      <w:lvlText w:val=""/>
      <w:lvlJc w:val="left"/>
      <w:pPr>
        <w:tabs>
          <w:tab w:val="num" w:pos="5760"/>
        </w:tabs>
        <w:ind w:left="5760" w:hanging="360"/>
      </w:pPr>
      <w:rPr>
        <w:rFonts w:hint="default" w:ascii="Symbol" w:hAnsi="Symbol"/>
      </w:rPr>
    </w:lvl>
    <w:lvl w:ilvl="8" w:tplc="4998CCCC" w:tentative="1">
      <w:start w:val="1"/>
      <w:numFmt w:val="bullet"/>
      <w:lvlText w:val=""/>
      <w:lvlJc w:val="left"/>
      <w:pPr>
        <w:tabs>
          <w:tab w:val="num" w:pos="6480"/>
        </w:tabs>
        <w:ind w:left="6480" w:hanging="360"/>
      </w:pPr>
      <w:rPr>
        <w:rFonts w:hint="default" w:ascii="Symbol" w:hAnsi="Symbol"/>
      </w:rPr>
    </w:lvl>
  </w:abstractNum>
  <w:abstractNum w:abstractNumId="13" w15:restartNumberingAfterBreak="0">
    <w:nsid w:val="1FA539C6"/>
    <w:multiLevelType w:val="hybridMultilevel"/>
    <w:tmpl w:val="2B2217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0521C6E"/>
    <w:multiLevelType w:val="hybridMultilevel"/>
    <w:tmpl w:val="B38A3C0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0BB5950"/>
    <w:multiLevelType w:val="hybridMultilevel"/>
    <w:tmpl w:val="58820B0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249945D1"/>
    <w:multiLevelType w:val="multilevel"/>
    <w:tmpl w:val="6AEAEB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285A2C7C"/>
    <w:multiLevelType w:val="hybridMultilevel"/>
    <w:tmpl w:val="B81E087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285C08E9"/>
    <w:multiLevelType w:val="hybridMultilevel"/>
    <w:tmpl w:val="7234C4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2C126D50"/>
    <w:multiLevelType w:val="hybridMultilevel"/>
    <w:tmpl w:val="A6B8914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0" w15:restartNumberingAfterBreak="0">
    <w:nsid w:val="314A2A93"/>
    <w:multiLevelType w:val="hybridMultilevel"/>
    <w:tmpl w:val="A342C4B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34B42E63"/>
    <w:multiLevelType w:val="multilevel"/>
    <w:tmpl w:val="376EE406"/>
    <w:lvl w:ilvl="0">
      <w:start w:val="1"/>
      <w:numFmt w:val="bullet"/>
      <w:lvlText w:val="o"/>
      <w:lvlJc w:val="left"/>
      <w:pPr>
        <w:ind w:left="1086" w:hanging="543"/>
      </w:pPr>
      <w:rPr>
        <w:rFonts w:hint="default" w:ascii="Courier New" w:hAnsi="Courier New" w:cs="Courier New"/>
        <w:lang w:val="en-US" w:eastAsia="en-US" w:bidi="ar-SA"/>
      </w:rPr>
    </w:lvl>
    <w:lvl w:ilvl="1">
      <w:start w:val="1"/>
      <w:numFmt w:val="decimal"/>
      <w:lvlText w:val="%1.%2"/>
      <w:lvlJc w:val="left"/>
      <w:pPr>
        <w:ind w:left="1086" w:hanging="543"/>
      </w:pPr>
      <w:rPr>
        <w:rFonts w:hint="default" w:ascii="Calibri" w:hAnsi="Calibri" w:eastAsia="Calibri" w:cs="Calibri"/>
        <w:b/>
        <w:bCs/>
        <w:i w:val="0"/>
        <w:iCs w:val="0"/>
        <w:color w:val="007FA9"/>
        <w:w w:val="100"/>
        <w:sz w:val="36"/>
        <w:szCs w:val="36"/>
        <w:lang w:val="en-US" w:eastAsia="en-US" w:bidi="ar-SA"/>
      </w:rPr>
    </w:lvl>
    <w:lvl w:ilvl="2">
      <w:numFmt w:val="bullet"/>
      <w:lvlText w:val="•"/>
      <w:lvlJc w:val="left"/>
      <w:pPr>
        <w:ind w:left="1244" w:hanging="360"/>
      </w:pPr>
      <w:rPr>
        <w:rFonts w:hint="default" w:ascii="Calibri" w:hAnsi="Calibri" w:eastAsia="Calibri" w:cs="Calibri"/>
        <w:w w:val="100"/>
        <w:lang w:val="en-US" w:eastAsia="en-US" w:bidi="ar-SA"/>
      </w:rPr>
    </w:lvl>
    <w:lvl w:ilvl="3">
      <w:numFmt w:val="bullet"/>
      <w:lvlText w:val="o"/>
      <w:lvlJc w:val="left"/>
      <w:pPr>
        <w:ind w:left="1848" w:hanging="360"/>
      </w:pPr>
      <w:rPr>
        <w:rFonts w:hint="default" w:ascii="Calibri" w:hAnsi="Calibri" w:eastAsia="Calibri" w:cs="Calibri"/>
        <w:b w:val="0"/>
        <w:bCs w:val="0"/>
        <w:i w:val="0"/>
        <w:iCs w:val="0"/>
        <w:w w:val="100"/>
        <w:sz w:val="24"/>
        <w:szCs w:val="24"/>
        <w:lang w:val="en-US" w:eastAsia="en-US" w:bidi="ar-SA"/>
      </w:rPr>
    </w:lvl>
    <w:lvl w:ilvl="4">
      <w:numFmt w:val="bullet"/>
      <w:lvlText w:val="•"/>
      <w:lvlJc w:val="left"/>
      <w:pPr>
        <w:ind w:left="4315" w:hanging="360"/>
      </w:pPr>
      <w:rPr>
        <w:rFonts w:hint="default"/>
        <w:lang w:val="en-US" w:eastAsia="en-US" w:bidi="ar-SA"/>
      </w:rPr>
    </w:lvl>
    <w:lvl w:ilvl="5">
      <w:numFmt w:val="bullet"/>
      <w:lvlText w:val="•"/>
      <w:lvlJc w:val="left"/>
      <w:pPr>
        <w:ind w:left="5551" w:hanging="360"/>
      </w:pPr>
      <w:rPr>
        <w:rFonts w:hint="default"/>
        <w:lang w:val="en-US" w:eastAsia="en-US" w:bidi="ar-SA"/>
      </w:rPr>
    </w:lvl>
    <w:lvl w:ilvl="6">
      <w:numFmt w:val="bullet"/>
      <w:lvlText w:val="•"/>
      <w:lvlJc w:val="left"/>
      <w:pPr>
        <w:ind w:left="6786" w:hanging="360"/>
      </w:pPr>
      <w:rPr>
        <w:rFonts w:hint="default"/>
        <w:lang w:val="en-US" w:eastAsia="en-US" w:bidi="ar-SA"/>
      </w:rPr>
    </w:lvl>
    <w:lvl w:ilvl="7">
      <w:numFmt w:val="bullet"/>
      <w:lvlText w:val="•"/>
      <w:lvlJc w:val="left"/>
      <w:pPr>
        <w:ind w:left="8022" w:hanging="360"/>
      </w:pPr>
      <w:rPr>
        <w:rFonts w:hint="default"/>
        <w:lang w:val="en-US" w:eastAsia="en-US" w:bidi="ar-SA"/>
      </w:rPr>
    </w:lvl>
    <w:lvl w:ilvl="8">
      <w:numFmt w:val="bullet"/>
      <w:lvlText w:val="•"/>
      <w:lvlJc w:val="left"/>
      <w:pPr>
        <w:ind w:left="9258" w:hanging="360"/>
      </w:pPr>
      <w:rPr>
        <w:rFonts w:hint="default"/>
        <w:lang w:val="en-US" w:eastAsia="en-US" w:bidi="ar-SA"/>
      </w:rPr>
    </w:lvl>
  </w:abstractNum>
  <w:abstractNum w:abstractNumId="22" w15:restartNumberingAfterBreak="0">
    <w:nsid w:val="353438AC"/>
    <w:multiLevelType w:val="multilevel"/>
    <w:tmpl w:val="7B1665CE"/>
    <w:lvl w:ilvl="0">
      <w:start w:val="1"/>
      <w:numFmt w:val="bullet"/>
      <w:lvlText w:val=""/>
      <w:lvlJc w:val="left"/>
      <w:pPr>
        <w:ind w:left="543" w:hanging="543"/>
      </w:pPr>
      <w:rPr>
        <w:rFonts w:hint="default" w:ascii="Symbol" w:hAnsi="Symbol"/>
        <w:lang w:val="en-US" w:eastAsia="en-US" w:bidi="ar-SA"/>
      </w:rPr>
    </w:lvl>
    <w:lvl w:ilvl="1">
      <w:start w:val="1"/>
      <w:numFmt w:val="decimal"/>
      <w:lvlText w:val="%1.%2"/>
      <w:lvlJc w:val="left"/>
      <w:pPr>
        <w:ind w:left="543" w:hanging="543"/>
      </w:pPr>
      <w:rPr>
        <w:rFonts w:hint="default" w:ascii="Calibri" w:hAnsi="Calibri" w:eastAsia="Calibri" w:cs="Calibri"/>
        <w:b/>
        <w:bCs/>
        <w:i w:val="0"/>
        <w:iCs w:val="0"/>
        <w:color w:val="007FA9"/>
        <w:w w:val="100"/>
        <w:sz w:val="36"/>
        <w:szCs w:val="36"/>
        <w:lang w:val="en-US" w:eastAsia="en-US" w:bidi="ar-SA"/>
      </w:rPr>
    </w:lvl>
    <w:lvl w:ilvl="2">
      <w:numFmt w:val="bullet"/>
      <w:lvlText w:val="•"/>
      <w:lvlJc w:val="left"/>
      <w:pPr>
        <w:ind w:left="701" w:hanging="360"/>
      </w:pPr>
      <w:rPr>
        <w:rFonts w:hint="default" w:ascii="Calibri" w:hAnsi="Calibri" w:eastAsia="Calibri" w:cs="Calibri"/>
        <w:w w:val="100"/>
        <w:lang w:val="en-US" w:eastAsia="en-US" w:bidi="ar-SA"/>
      </w:rPr>
    </w:lvl>
    <w:lvl w:ilvl="3">
      <w:numFmt w:val="bullet"/>
      <w:lvlText w:val="o"/>
      <w:lvlJc w:val="left"/>
      <w:pPr>
        <w:ind w:left="1305" w:hanging="360"/>
      </w:pPr>
      <w:rPr>
        <w:rFonts w:hint="default" w:ascii="Calibri" w:hAnsi="Calibri" w:eastAsia="Calibri" w:cs="Calibri"/>
        <w:b w:val="0"/>
        <w:bCs w:val="0"/>
        <w:i w:val="0"/>
        <w:iCs w:val="0"/>
        <w:w w:val="100"/>
        <w:sz w:val="24"/>
        <w:szCs w:val="24"/>
        <w:lang w:val="en-US" w:eastAsia="en-US" w:bidi="ar-SA"/>
      </w:rPr>
    </w:lvl>
    <w:lvl w:ilvl="4">
      <w:numFmt w:val="bullet"/>
      <w:lvlText w:val="•"/>
      <w:lvlJc w:val="left"/>
      <w:pPr>
        <w:ind w:left="3772" w:hanging="360"/>
      </w:pPr>
      <w:rPr>
        <w:rFonts w:hint="default"/>
        <w:lang w:val="en-US" w:eastAsia="en-US" w:bidi="ar-SA"/>
      </w:rPr>
    </w:lvl>
    <w:lvl w:ilvl="5">
      <w:numFmt w:val="bullet"/>
      <w:lvlText w:val="•"/>
      <w:lvlJc w:val="left"/>
      <w:pPr>
        <w:ind w:left="5008" w:hanging="360"/>
      </w:pPr>
      <w:rPr>
        <w:rFonts w:hint="default"/>
        <w:lang w:val="en-US" w:eastAsia="en-US" w:bidi="ar-SA"/>
      </w:rPr>
    </w:lvl>
    <w:lvl w:ilvl="6">
      <w:numFmt w:val="bullet"/>
      <w:lvlText w:val="•"/>
      <w:lvlJc w:val="left"/>
      <w:pPr>
        <w:ind w:left="6243" w:hanging="360"/>
      </w:pPr>
      <w:rPr>
        <w:rFonts w:hint="default"/>
        <w:lang w:val="en-US" w:eastAsia="en-US" w:bidi="ar-SA"/>
      </w:rPr>
    </w:lvl>
    <w:lvl w:ilvl="7">
      <w:numFmt w:val="bullet"/>
      <w:lvlText w:val="•"/>
      <w:lvlJc w:val="left"/>
      <w:pPr>
        <w:ind w:left="7479" w:hanging="360"/>
      </w:pPr>
      <w:rPr>
        <w:rFonts w:hint="default"/>
        <w:lang w:val="en-US" w:eastAsia="en-US" w:bidi="ar-SA"/>
      </w:rPr>
    </w:lvl>
    <w:lvl w:ilvl="8">
      <w:numFmt w:val="bullet"/>
      <w:lvlText w:val="•"/>
      <w:lvlJc w:val="left"/>
      <w:pPr>
        <w:ind w:left="8715" w:hanging="360"/>
      </w:pPr>
      <w:rPr>
        <w:rFonts w:hint="default"/>
        <w:lang w:val="en-US" w:eastAsia="en-US" w:bidi="ar-SA"/>
      </w:rPr>
    </w:lvl>
  </w:abstractNum>
  <w:abstractNum w:abstractNumId="23" w15:restartNumberingAfterBreak="0">
    <w:nsid w:val="418D7E24"/>
    <w:multiLevelType w:val="hybridMultilevel"/>
    <w:tmpl w:val="DB669238"/>
    <w:lvl w:ilvl="0" w:tplc="B3CAF8DC">
      <w:start w:val="5"/>
      <w:numFmt w:val="bullet"/>
      <w:lvlText w:val="-"/>
      <w:lvlJc w:val="left"/>
      <w:pPr>
        <w:ind w:left="360" w:hanging="360"/>
      </w:pPr>
      <w:rPr>
        <w:rFonts w:hint="default" w:ascii="Calibri" w:hAnsi="Calibri" w:eastAsia="Times New Roman" w:cs="Calibr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4" w15:restartNumberingAfterBreak="0">
    <w:nsid w:val="419A6C53"/>
    <w:multiLevelType w:val="hybridMultilevel"/>
    <w:tmpl w:val="1992673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5" w15:restartNumberingAfterBreak="0">
    <w:nsid w:val="434E4B50"/>
    <w:multiLevelType w:val="hybridMultilevel"/>
    <w:tmpl w:val="17C41F2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43BD6371"/>
    <w:multiLevelType w:val="multilevel"/>
    <w:tmpl w:val="571EB1B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4570873"/>
    <w:multiLevelType w:val="hybridMultilevel"/>
    <w:tmpl w:val="1FBA93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47F95551"/>
    <w:multiLevelType w:val="hybridMultilevel"/>
    <w:tmpl w:val="793C928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9" w15:restartNumberingAfterBreak="0">
    <w:nsid w:val="511674CA"/>
    <w:multiLevelType w:val="multilevel"/>
    <w:tmpl w:val="60BC7B5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0" w15:restartNumberingAfterBreak="0">
    <w:nsid w:val="538C7185"/>
    <w:multiLevelType w:val="multilevel"/>
    <w:tmpl w:val="01B6015A"/>
    <w:lvl w:ilvl="0">
      <w:start w:val="1"/>
      <w:numFmt w:val="bullet"/>
      <w:lvlText w:val="o"/>
      <w:lvlJc w:val="left"/>
      <w:pPr>
        <w:ind w:left="903" w:hanging="543"/>
      </w:pPr>
      <w:rPr>
        <w:rFonts w:hint="default" w:ascii="Courier New" w:hAnsi="Courier New" w:cs="Courier New"/>
        <w:lang w:val="en-US" w:eastAsia="en-US" w:bidi="ar-SA"/>
      </w:rPr>
    </w:lvl>
    <w:lvl w:ilvl="1">
      <w:start w:val="1"/>
      <w:numFmt w:val="decimal"/>
      <w:lvlText w:val="%1.%2"/>
      <w:lvlJc w:val="left"/>
      <w:pPr>
        <w:ind w:left="903" w:hanging="543"/>
      </w:pPr>
      <w:rPr>
        <w:rFonts w:hint="default" w:ascii="Calibri" w:hAnsi="Calibri" w:eastAsia="Calibri" w:cs="Calibri"/>
        <w:b/>
        <w:bCs/>
        <w:i w:val="0"/>
        <w:iCs w:val="0"/>
        <w:color w:val="007FA9"/>
        <w:w w:val="100"/>
        <w:sz w:val="36"/>
        <w:szCs w:val="36"/>
        <w:lang w:val="en-US" w:eastAsia="en-US" w:bidi="ar-SA"/>
      </w:rPr>
    </w:lvl>
    <w:lvl w:ilvl="2">
      <w:numFmt w:val="bullet"/>
      <w:lvlText w:val="•"/>
      <w:lvlJc w:val="left"/>
      <w:pPr>
        <w:ind w:left="1061" w:hanging="360"/>
      </w:pPr>
      <w:rPr>
        <w:rFonts w:hint="default" w:ascii="Calibri" w:hAnsi="Calibri" w:eastAsia="Calibri" w:cs="Calibri"/>
        <w:w w:val="100"/>
        <w:lang w:val="en-US" w:eastAsia="en-US" w:bidi="ar-SA"/>
      </w:rPr>
    </w:lvl>
    <w:lvl w:ilvl="3">
      <w:numFmt w:val="bullet"/>
      <w:lvlText w:val="o"/>
      <w:lvlJc w:val="left"/>
      <w:pPr>
        <w:ind w:left="1665" w:hanging="360"/>
      </w:pPr>
      <w:rPr>
        <w:rFonts w:hint="default" w:ascii="Calibri" w:hAnsi="Calibri" w:eastAsia="Calibri" w:cs="Calibri"/>
        <w:b w:val="0"/>
        <w:bCs w:val="0"/>
        <w:i w:val="0"/>
        <w:iCs w:val="0"/>
        <w:w w:val="100"/>
        <w:sz w:val="24"/>
        <w:szCs w:val="24"/>
        <w:lang w:val="en-US" w:eastAsia="en-US" w:bidi="ar-SA"/>
      </w:rPr>
    </w:lvl>
    <w:lvl w:ilvl="4">
      <w:numFmt w:val="bullet"/>
      <w:lvlText w:val="•"/>
      <w:lvlJc w:val="left"/>
      <w:pPr>
        <w:ind w:left="4132" w:hanging="360"/>
      </w:pPr>
      <w:rPr>
        <w:rFonts w:hint="default"/>
        <w:lang w:val="en-US" w:eastAsia="en-US" w:bidi="ar-SA"/>
      </w:rPr>
    </w:lvl>
    <w:lvl w:ilvl="5">
      <w:numFmt w:val="bullet"/>
      <w:lvlText w:val="•"/>
      <w:lvlJc w:val="left"/>
      <w:pPr>
        <w:ind w:left="5368" w:hanging="360"/>
      </w:pPr>
      <w:rPr>
        <w:rFonts w:hint="default"/>
        <w:lang w:val="en-US" w:eastAsia="en-US" w:bidi="ar-SA"/>
      </w:rPr>
    </w:lvl>
    <w:lvl w:ilvl="6">
      <w:numFmt w:val="bullet"/>
      <w:lvlText w:val="•"/>
      <w:lvlJc w:val="left"/>
      <w:pPr>
        <w:ind w:left="6603" w:hanging="360"/>
      </w:pPr>
      <w:rPr>
        <w:rFonts w:hint="default"/>
        <w:lang w:val="en-US" w:eastAsia="en-US" w:bidi="ar-SA"/>
      </w:rPr>
    </w:lvl>
    <w:lvl w:ilvl="7">
      <w:numFmt w:val="bullet"/>
      <w:lvlText w:val="•"/>
      <w:lvlJc w:val="left"/>
      <w:pPr>
        <w:ind w:left="7839" w:hanging="360"/>
      </w:pPr>
      <w:rPr>
        <w:rFonts w:hint="default"/>
        <w:lang w:val="en-US" w:eastAsia="en-US" w:bidi="ar-SA"/>
      </w:rPr>
    </w:lvl>
    <w:lvl w:ilvl="8">
      <w:numFmt w:val="bullet"/>
      <w:lvlText w:val="•"/>
      <w:lvlJc w:val="left"/>
      <w:pPr>
        <w:ind w:left="9075" w:hanging="360"/>
      </w:pPr>
      <w:rPr>
        <w:rFonts w:hint="default"/>
        <w:lang w:val="en-US" w:eastAsia="en-US" w:bidi="ar-SA"/>
      </w:rPr>
    </w:lvl>
  </w:abstractNum>
  <w:abstractNum w:abstractNumId="31" w15:restartNumberingAfterBreak="0">
    <w:nsid w:val="58753A37"/>
    <w:multiLevelType w:val="hybridMultilevel"/>
    <w:tmpl w:val="F418E66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927"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2" w15:restartNumberingAfterBreak="0">
    <w:nsid w:val="5C462528"/>
    <w:multiLevelType w:val="hybridMultilevel"/>
    <w:tmpl w:val="606EBF9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3" w15:restartNumberingAfterBreak="0">
    <w:nsid w:val="5DA60390"/>
    <w:multiLevelType w:val="hybridMultilevel"/>
    <w:tmpl w:val="9DAAEAD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5E27599C"/>
    <w:multiLevelType w:val="multilevel"/>
    <w:tmpl w:val="256648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1AE0B34"/>
    <w:multiLevelType w:val="hybridMultilevel"/>
    <w:tmpl w:val="F100473A"/>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6" w15:restartNumberingAfterBreak="0">
    <w:nsid w:val="62CC7FB5"/>
    <w:multiLevelType w:val="hybridMultilevel"/>
    <w:tmpl w:val="FA4E35D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4A84F50"/>
    <w:multiLevelType w:val="hybridMultilevel"/>
    <w:tmpl w:val="FB3814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7F327A3"/>
    <w:multiLevelType w:val="multilevel"/>
    <w:tmpl w:val="C7F23C36"/>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39" w15:restartNumberingAfterBreak="0">
    <w:nsid w:val="6D8004BF"/>
    <w:multiLevelType w:val="hybridMultilevel"/>
    <w:tmpl w:val="800A88E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0" w15:restartNumberingAfterBreak="0">
    <w:nsid w:val="773C1042"/>
    <w:multiLevelType w:val="hybridMultilevel"/>
    <w:tmpl w:val="F46C61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8D970C7"/>
    <w:multiLevelType w:val="hybridMultilevel"/>
    <w:tmpl w:val="F8BAC29A"/>
    <w:lvl w:ilvl="0" w:tplc="B268D2BC">
      <w:numFmt w:val="bullet"/>
      <w:lvlText w:val="-"/>
      <w:lvlJc w:val="left"/>
      <w:pPr>
        <w:ind w:left="360" w:hanging="360"/>
      </w:pPr>
      <w:rPr>
        <w:rFonts w:hint="default" w:ascii="Calibri Light" w:hAnsi="Calibri Light" w:cs="Calibri Light" w:eastAsiaTheme="minorHAnsi"/>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cs="Wingdings"/>
      </w:rPr>
    </w:lvl>
    <w:lvl w:ilvl="3" w:tplc="0C090001" w:tentative="1">
      <w:start w:val="1"/>
      <w:numFmt w:val="bullet"/>
      <w:lvlText w:val=""/>
      <w:lvlJc w:val="left"/>
      <w:pPr>
        <w:ind w:left="2520" w:hanging="360"/>
      </w:pPr>
      <w:rPr>
        <w:rFonts w:hint="default" w:ascii="Symbol" w:hAnsi="Symbol" w:cs="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cs="Wingdings"/>
      </w:rPr>
    </w:lvl>
    <w:lvl w:ilvl="6" w:tplc="0C090001" w:tentative="1">
      <w:start w:val="1"/>
      <w:numFmt w:val="bullet"/>
      <w:lvlText w:val=""/>
      <w:lvlJc w:val="left"/>
      <w:pPr>
        <w:ind w:left="4680" w:hanging="360"/>
      </w:pPr>
      <w:rPr>
        <w:rFonts w:hint="default" w:ascii="Symbol" w:hAnsi="Symbol" w:cs="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cs="Wingdings"/>
      </w:rPr>
    </w:lvl>
  </w:abstractNum>
  <w:abstractNum w:abstractNumId="42" w15:restartNumberingAfterBreak="0">
    <w:nsid w:val="7EA965CF"/>
    <w:multiLevelType w:val="hybridMultilevel"/>
    <w:tmpl w:val="1DB2A09E"/>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927"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1341397168">
    <w:abstractNumId w:val="40"/>
  </w:num>
  <w:num w:numId="2" w16cid:durableId="1259872707">
    <w:abstractNumId w:val="13"/>
  </w:num>
  <w:num w:numId="3" w16cid:durableId="1559626205">
    <w:abstractNumId w:val="3"/>
  </w:num>
  <w:num w:numId="4" w16cid:durableId="1572042977">
    <w:abstractNumId w:val="14"/>
  </w:num>
  <w:num w:numId="5" w16cid:durableId="294145217">
    <w:abstractNumId w:val="19"/>
  </w:num>
  <w:num w:numId="6" w16cid:durableId="1125544202">
    <w:abstractNumId w:val="4"/>
  </w:num>
  <w:num w:numId="7" w16cid:durableId="648822176">
    <w:abstractNumId w:val="41"/>
  </w:num>
  <w:num w:numId="8" w16cid:durableId="56364619">
    <w:abstractNumId w:val="36"/>
  </w:num>
  <w:num w:numId="9" w16cid:durableId="1154487153">
    <w:abstractNumId w:val="4"/>
  </w:num>
  <w:num w:numId="10" w16cid:durableId="436489480">
    <w:abstractNumId w:val="38"/>
  </w:num>
  <w:num w:numId="11" w16cid:durableId="1918204000">
    <w:abstractNumId w:val="2"/>
  </w:num>
  <w:num w:numId="12" w16cid:durableId="1388646188">
    <w:abstractNumId w:val="1"/>
  </w:num>
  <w:num w:numId="13" w16cid:durableId="873274537">
    <w:abstractNumId w:val="10"/>
  </w:num>
  <w:num w:numId="14" w16cid:durableId="724989034">
    <w:abstractNumId w:val="8"/>
  </w:num>
  <w:num w:numId="15" w16cid:durableId="1497838978">
    <w:abstractNumId w:val="16"/>
  </w:num>
  <w:num w:numId="16" w16cid:durableId="1867517384">
    <w:abstractNumId w:val="7"/>
  </w:num>
  <w:num w:numId="17" w16cid:durableId="1931621753">
    <w:abstractNumId w:val="17"/>
  </w:num>
  <w:num w:numId="18" w16cid:durableId="523832014">
    <w:abstractNumId w:val="18"/>
  </w:num>
  <w:num w:numId="19" w16cid:durableId="1627154765">
    <w:abstractNumId w:val="0"/>
  </w:num>
  <w:num w:numId="20" w16cid:durableId="2115637787">
    <w:abstractNumId w:val="27"/>
  </w:num>
  <w:num w:numId="21" w16cid:durableId="5065590">
    <w:abstractNumId w:val="25"/>
  </w:num>
  <w:num w:numId="22" w16cid:durableId="525366620">
    <w:abstractNumId w:val="9"/>
  </w:num>
  <w:num w:numId="23" w16cid:durableId="533150267">
    <w:abstractNumId w:val="15"/>
  </w:num>
  <w:num w:numId="24" w16cid:durableId="1132405510">
    <w:abstractNumId w:val="23"/>
  </w:num>
  <w:num w:numId="25" w16cid:durableId="1274240750">
    <w:abstractNumId w:val="31"/>
  </w:num>
  <w:num w:numId="26" w16cid:durableId="369302851">
    <w:abstractNumId w:val="6"/>
  </w:num>
  <w:num w:numId="27" w16cid:durableId="810709473">
    <w:abstractNumId w:val="11"/>
  </w:num>
  <w:num w:numId="28" w16cid:durableId="2129348482">
    <w:abstractNumId w:val="34"/>
  </w:num>
  <w:num w:numId="29" w16cid:durableId="603852281">
    <w:abstractNumId w:val="26"/>
  </w:num>
  <w:num w:numId="30" w16cid:durableId="751968555">
    <w:abstractNumId w:val="20"/>
  </w:num>
  <w:num w:numId="31" w16cid:durableId="1974827728">
    <w:abstractNumId w:val="28"/>
  </w:num>
  <w:num w:numId="32" w16cid:durableId="1878008633">
    <w:abstractNumId w:val="39"/>
  </w:num>
  <w:num w:numId="33" w16cid:durableId="884146989">
    <w:abstractNumId w:val="37"/>
  </w:num>
  <w:num w:numId="34" w16cid:durableId="2064671110">
    <w:abstractNumId w:val="5"/>
  </w:num>
  <w:num w:numId="35" w16cid:durableId="1923642282">
    <w:abstractNumId w:val="29"/>
  </w:num>
  <w:num w:numId="36" w16cid:durableId="753357152">
    <w:abstractNumId w:val="12"/>
  </w:num>
  <w:num w:numId="37" w16cid:durableId="1505627666">
    <w:abstractNumId w:val="30"/>
  </w:num>
  <w:num w:numId="38" w16cid:durableId="1554541741">
    <w:abstractNumId w:val="32"/>
  </w:num>
  <w:num w:numId="39" w16cid:durableId="1872767088">
    <w:abstractNumId w:val="33"/>
  </w:num>
  <w:num w:numId="40" w16cid:durableId="334040728">
    <w:abstractNumId w:val="22"/>
  </w:num>
  <w:num w:numId="41" w16cid:durableId="374546225">
    <w:abstractNumId w:val="35"/>
  </w:num>
  <w:num w:numId="42" w16cid:durableId="1508717052">
    <w:abstractNumId w:val="42"/>
  </w:num>
  <w:num w:numId="43" w16cid:durableId="1464423002">
    <w:abstractNumId w:val="21"/>
  </w:num>
  <w:num w:numId="44" w16cid:durableId="21138145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ED"/>
    <w:rsid w:val="00000852"/>
    <w:rsid w:val="00003CA3"/>
    <w:rsid w:val="00006260"/>
    <w:rsid w:val="0000683A"/>
    <w:rsid w:val="0001559F"/>
    <w:rsid w:val="00022836"/>
    <w:rsid w:val="00022DC1"/>
    <w:rsid w:val="00023E42"/>
    <w:rsid w:val="0003175F"/>
    <w:rsid w:val="00032BE7"/>
    <w:rsid w:val="00034752"/>
    <w:rsid w:val="00050B4F"/>
    <w:rsid w:val="000605D6"/>
    <w:rsid w:val="00061661"/>
    <w:rsid w:val="000629D8"/>
    <w:rsid w:val="00063446"/>
    <w:rsid w:val="000749FC"/>
    <w:rsid w:val="0008376E"/>
    <w:rsid w:val="0008430B"/>
    <w:rsid w:val="000848BE"/>
    <w:rsid w:val="00090744"/>
    <w:rsid w:val="000930E0"/>
    <w:rsid w:val="000969A6"/>
    <w:rsid w:val="000A0227"/>
    <w:rsid w:val="000A7B0B"/>
    <w:rsid w:val="000B57EC"/>
    <w:rsid w:val="000B6199"/>
    <w:rsid w:val="000B68C2"/>
    <w:rsid w:val="000C03DA"/>
    <w:rsid w:val="000C26F3"/>
    <w:rsid w:val="000C4E58"/>
    <w:rsid w:val="000D3220"/>
    <w:rsid w:val="000D7B11"/>
    <w:rsid w:val="000E2BD4"/>
    <w:rsid w:val="000E77D8"/>
    <w:rsid w:val="000F533C"/>
    <w:rsid w:val="000F59B8"/>
    <w:rsid w:val="000F5F73"/>
    <w:rsid w:val="00100B48"/>
    <w:rsid w:val="001030E9"/>
    <w:rsid w:val="0010315B"/>
    <w:rsid w:val="00116E98"/>
    <w:rsid w:val="00116F3E"/>
    <w:rsid w:val="00117941"/>
    <w:rsid w:val="00125883"/>
    <w:rsid w:val="00126098"/>
    <w:rsid w:val="001277CE"/>
    <w:rsid w:val="00130E11"/>
    <w:rsid w:val="00133164"/>
    <w:rsid w:val="00136C01"/>
    <w:rsid w:val="00143E8E"/>
    <w:rsid w:val="0015427A"/>
    <w:rsid w:val="0016638C"/>
    <w:rsid w:val="0017256E"/>
    <w:rsid w:val="0017267A"/>
    <w:rsid w:val="00172D64"/>
    <w:rsid w:val="001746E3"/>
    <w:rsid w:val="001761B9"/>
    <w:rsid w:val="0019132C"/>
    <w:rsid w:val="001916DD"/>
    <w:rsid w:val="001931ED"/>
    <w:rsid w:val="00194BB1"/>
    <w:rsid w:val="001966A4"/>
    <w:rsid w:val="001A49DC"/>
    <w:rsid w:val="001A5134"/>
    <w:rsid w:val="001B10B0"/>
    <w:rsid w:val="001B15C9"/>
    <w:rsid w:val="001B3F5E"/>
    <w:rsid w:val="001B60E8"/>
    <w:rsid w:val="001B6C27"/>
    <w:rsid w:val="001B7CDB"/>
    <w:rsid w:val="001C594F"/>
    <w:rsid w:val="001D23B6"/>
    <w:rsid w:val="001D5676"/>
    <w:rsid w:val="001D686A"/>
    <w:rsid w:val="001E01B8"/>
    <w:rsid w:val="001E1762"/>
    <w:rsid w:val="001E7105"/>
    <w:rsid w:val="001F02CE"/>
    <w:rsid w:val="001F2722"/>
    <w:rsid w:val="00204EE3"/>
    <w:rsid w:val="00205492"/>
    <w:rsid w:val="00214166"/>
    <w:rsid w:val="002166DB"/>
    <w:rsid w:val="00217317"/>
    <w:rsid w:val="00220EB4"/>
    <w:rsid w:val="0022644C"/>
    <w:rsid w:val="00227ABA"/>
    <w:rsid w:val="00230DEF"/>
    <w:rsid w:val="00236E53"/>
    <w:rsid w:val="00243594"/>
    <w:rsid w:val="00245703"/>
    <w:rsid w:val="00251DCA"/>
    <w:rsid w:val="00257821"/>
    <w:rsid w:val="002613EF"/>
    <w:rsid w:val="00261488"/>
    <w:rsid w:val="0026189C"/>
    <w:rsid w:val="00264762"/>
    <w:rsid w:val="002743F1"/>
    <w:rsid w:val="00285586"/>
    <w:rsid w:val="002919AB"/>
    <w:rsid w:val="00292605"/>
    <w:rsid w:val="00295010"/>
    <w:rsid w:val="0029694F"/>
    <w:rsid w:val="00296DD8"/>
    <w:rsid w:val="00297090"/>
    <w:rsid w:val="002A301B"/>
    <w:rsid w:val="002A5E6D"/>
    <w:rsid w:val="002B634C"/>
    <w:rsid w:val="002B645C"/>
    <w:rsid w:val="002B7674"/>
    <w:rsid w:val="002C0CB9"/>
    <w:rsid w:val="002D6FA1"/>
    <w:rsid w:val="002F0BD7"/>
    <w:rsid w:val="002F155A"/>
    <w:rsid w:val="002F533E"/>
    <w:rsid w:val="002F79D4"/>
    <w:rsid w:val="00311D6A"/>
    <w:rsid w:val="00312790"/>
    <w:rsid w:val="00312ACC"/>
    <w:rsid w:val="0031556B"/>
    <w:rsid w:val="00317A78"/>
    <w:rsid w:val="00321FEB"/>
    <w:rsid w:val="0032753D"/>
    <w:rsid w:val="00332C65"/>
    <w:rsid w:val="00334115"/>
    <w:rsid w:val="00336587"/>
    <w:rsid w:val="00337E7B"/>
    <w:rsid w:val="00340CDF"/>
    <w:rsid w:val="00342853"/>
    <w:rsid w:val="00351B72"/>
    <w:rsid w:val="00356598"/>
    <w:rsid w:val="00360D14"/>
    <w:rsid w:val="0036526F"/>
    <w:rsid w:val="003712D4"/>
    <w:rsid w:val="0037310A"/>
    <w:rsid w:val="0037461C"/>
    <w:rsid w:val="00383CAF"/>
    <w:rsid w:val="003938DB"/>
    <w:rsid w:val="00394361"/>
    <w:rsid w:val="003A0796"/>
    <w:rsid w:val="003B177F"/>
    <w:rsid w:val="003B46D2"/>
    <w:rsid w:val="003B49F6"/>
    <w:rsid w:val="003C100B"/>
    <w:rsid w:val="003D2785"/>
    <w:rsid w:val="003D44BE"/>
    <w:rsid w:val="003E1FAD"/>
    <w:rsid w:val="003E2023"/>
    <w:rsid w:val="003E5923"/>
    <w:rsid w:val="003E6983"/>
    <w:rsid w:val="003E70B1"/>
    <w:rsid w:val="003F1669"/>
    <w:rsid w:val="003F26DB"/>
    <w:rsid w:val="003F30A8"/>
    <w:rsid w:val="003F50AF"/>
    <w:rsid w:val="00401125"/>
    <w:rsid w:val="0040143F"/>
    <w:rsid w:val="004110C6"/>
    <w:rsid w:val="00414453"/>
    <w:rsid w:val="004151F1"/>
    <w:rsid w:val="004163B1"/>
    <w:rsid w:val="004172BC"/>
    <w:rsid w:val="004247D0"/>
    <w:rsid w:val="00426C85"/>
    <w:rsid w:val="00427D30"/>
    <w:rsid w:val="004415C9"/>
    <w:rsid w:val="004534CE"/>
    <w:rsid w:val="00461557"/>
    <w:rsid w:val="00470372"/>
    <w:rsid w:val="004751C3"/>
    <w:rsid w:val="0047647C"/>
    <w:rsid w:val="00480277"/>
    <w:rsid w:val="004820A2"/>
    <w:rsid w:val="00485E6A"/>
    <w:rsid w:val="0049760F"/>
    <w:rsid w:val="004A0A7F"/>
    <w:rsid w:val="004B2D91"/>
    <w:rsid w:val="004B5CB3"/>
    <w:rsid w:val="004D0090"/>
    <w:rsid w:val="004D184B"/>
    <w:rsid w:val="004D1FCF"/>
    <w:rsid w:val="004D7187"/>
    <w:rsid w:val="004D795B"/>
    <w:rsid w:val="004E289B"/>
    <w:rsid w:val="004E3AF0"/>
    <w:rsid w:val="004F76E7"/>
    <w:rsid w:val="00501CE5"/>
    <w:rsid w:val="005052C3"/>
    <w:rsid w:val="00505699"/>
    <w:rsid w:val="00505ADD"/>
    <w:rsid w:val="00515EBB"/>
    <w:rsid w:val="00516BA8"/>
    <w:rsid w:val="00520CD4"/>
    <w:rsid w:val="00522D95"/>
    <w:rsid w:val="005343C5"/>
    <w:rsid w:val="00542AC0"/>
    <w:rsid w:val="00545023"/>
    <w:rsid w:val="0054581E"/>
    <w:rsid w:val="00546530"/>
    <w:rsid w:val="00546F4C"/>
    <w:rsid w:val="00550B9C"/>
    <w:rsid w:val="005619BD"/>
    <w:rsid w:val="00566652"/>
    <w:rsid w:val="00566E34"/>
    <w:rsid w:val="00567B70"/>
    <w:rsid w:val="00576359"/>
    <w:rsid w:val="00581C6F"/>
    <w:rsid w:val="00582A2A"/>
    <w:rsid w:val="00583CE8"/>
    <w:rsid w:val="00585D60"/>
    <w:rsid w:val="00593AB2"/>
    <w:rsid w:val="00595A5B"/>
    <w:rsid w:val="005A0E50"/>
    <w:rsid w:val="005A24A4"/>
    <w:rsid w:val="005B56C4"/>
    <w:rsid w:val="005B7EE0"/>
    <w:rsid w:val="005C006D"/>
    <w:rsid w:val="005C2816"/>
    <w:rsid w:val="005C2E5F"/>
    <w:rsid w:val="005C4938"/>
    <w:rsid w:val="005C7B39"/>
    <w:rsid w:val="005D4075"/>
    <w:rsid w:val="005D6183"/>
    <w:rsid w:val="005E192C"/>
    <w:rsid w:val="005E329A"/>
    <w:rsid w:val="005E60DF"/>
    <w:rsid w:val="005F4639"/>
    <w:rsid w:val="005F678F"/>
    <w:rsid w:val="0060429D"/>
    <w:rsid w:val="006078BC"/>
    <w:rsid w:val="00614F45"/>
    <w:rsid w:val="00615B4F"/>
    <w:rsid w:val="00617D95"/>
    <w:rsid w:val="00632342"/>
    <w:rsid w:val="00635469"/>
    <w:rsid w:val="006414BA"/>
    <w:rsid w:val="0064519A"/>
    <w:rsid w:val="006460EA"/>
    <w:rsid w:val="00647BD2"/>
    <w:rsid w:val="006539A9"/>
    <w:rsid w:val="00664842"/>
    <w:rsid w:val="0066697A"/>
    <w:rsid w:val="006705DA"/>
    <w:rsid w:val="006721A6"/>
    <w:rsid w:val="00677860"/>
    <w:rsid w:val="00684696"/>
    <w:rsid w:val="006910B0"/>
    <w:rsid w:val="00691142"/>
    <w:rsid w:val="0069299C"/>
    <w:rsid w:val="00693EA1"/>
    <w:rsid w:val="006943B4"/>
    <w:rsid w:val="006A685C"/>
    <w:rsid w:val="006A7BC2"/>
    <w:rsid w:val="006B0999"/>
    <w:rsid w:val="006C5EF8"/>
    <w:rsid w:val="006D0681"/>
    <w:rsid w:val="006D5916"/>
    <w:rsid w:val="006D63AE"/>
    <w:rsid w:val="006F1285"/>
    <w:rsid w:val="006F76D8"/>
    <w:rsid w:val="00701CF2"/>
    <w:rsid w:val="00704702"/>
    <w:rsid w:val="00712148"/>
    <w:rsid w:val="00713C93"/>
    <w:rsid w:val="00715A66"/>
    <w:rsid w:val="00715B0C"/>
    <w:rsid w:val="00717B6C"/>
    <w:rsid w:val="00730DB2"/>
    <w:rsid w:val="00731BCA"/>
    <w:rsid w:val="0073213C"/>
    <w:rsid w:val="00740C07"/>
    <w:rsid w:val="00743B4B"/>
    <w:rsid w:val="0074486A"/>
    <w:rsid w:val="0074539B"/>
    <w:rsid w:val="007472E0"/>
    <w:rsid w:val="007476FB"/>
    <w:rsid w:val="007524A9"/>
    <w:rsid w:val="007541A4"/>
    <w:rsid w:val="0076305B"/>
    <w:rsid w:val="00766B93"/>
    <w:rsid w:val="00772FCF"/>
    <w:rsid w:val="007771C5"/>
    <w:rsid w:val="00777CF0"/>
    <w:rsid w:val="00780B1F"/>
    <w:rsid w:val="007920FB"/>
    <w:rsid w:val="00795FE4"/>
    <w:rsid w:val="007A53B7"/>
    <w:rsid w:val="007B6045"/>
    <w:rsid w:val="007C2B21"/>
    <w:rsid w:val="007C4FC0"/>
    <w:rsid w:val="007D08A3"/>
    <w:rsid w:val="007D2EA3"/>
    <w:rsid w:val="007D507B"/>
    <w:rsid w:val="007D629E"/>
    <w:rsid w:val="007E06A9"/>
    <w:rsid w:val="007E217C"/>
    <w:rsid w:val="007E2B74"/>
    <w:rsid w:val="007E2CA4"/>
    <w:rsid w:val="00802E08"/>
    <w:rsid w:val="00804433"/>
    <w:rsid w:val="0080596C"/>
    <w:rsid w:val="00805B44"/>
    <w:rsid w:val="00811AD7"/>
    <w:rsid w:val="00816467"/>
    <w:rsid w:val="00816AFF"/>
    <w:rsid w:val="00816C44"/>
    <w:rsid w:val="00820CB0"/>
    <w:rsid w:val="0082450E"/>
    <w:rsid w:val="0082748F"/>
    <w:rsid w:val="00827969"/>
    <w:rsid w:val="00830C77"/>
    <w:rsid w:val="00831F88"/>
    <w:rsid w:val="00842D82"/>
    <w:rsid w:val="008436EA"/>
    <w:rsid w:val="00846734"/>
    <w:rsid w:val="00847351"/>
    <w:rsid w:val="00851424"/>
    <w:rsid w:val="00864C57"/>
    <w:rsid w:val="0087089D"/>
    <w:rsid w:val="00872A23"/>
    <w:rsid w:val="00875C1B"/>
    <w:rsid w:val="00876585"/>
    <w:rsid w:val="008A14AB"/>
    <w:rsid w:val="008B0D0D"/>
    <w:rsid w:val="008B651E"/>
    <w:rsid w:val="008C19B6"/>
    <w:rsid w:val="008C1E10"/>
    <w:rsid w:val="008C78FF"/>
    <w:rsid w:val="008D0FE1"/>
    <w:rsid w:val="008D169A"/>
    <w:rsid w:val="008D3E49"/>
    <w:rsid w:val="008D4192"/>
    <w:rsid w:val="008D7AC0"/>
    <w:rsid w:val="008E017C"/>
    <w:rsid w:val="008E2F28"/>
    <w:rsid w:val="008F0989"/>
    <w:rsid w:val="008F4241"/>
    <w:rsid w:val="008F7D85"/>
    <w:rsid w:val="00904F1C"/>
    <w:rsid w:val="009212CA"/>
    <w:rsid w:val="00921785"/>
    <w:rsid w:val="00922917"/>
    <w:rsid w:val="009254E2"/>
    <w:rsid w:val="009256E9"/>
    <w:rsid w:val="00927173"/>
    <w:rsid w:val="009368F9"/>
    <w:rsid w:val="00942E2A"/>
    <w:rsid w:val="00944424"/>
    <w:rsid w:val="0095451D"/>
    <w:rsid w:val="009545FB"/>
    <w:rsid w:val="009622E9"/>
    <w:rsid w:val="0097084C"/>
    <w:rsid w:val="0097194C"/>
    <w:rsid w:val="00974CF0"/>
    <w:rsid w:val="009776D6"/>
    <w:rsid w:val="0098084B"/>
    <w:rsid w:val="00980B12"/>
    <w:rsid w:val="00984A6E"/>
    <w:rsid w:val="00992C4C"/>
    <w:rsid w:val="00993058"/>
    <w:rsid w:val="009A3494"/>
    <w:rsid w:val="009A3F5D"/>
    <w:rsid w:val="009B3AE6"/>
    <w:rsid w:val="009C1793"/>
    <w:rsid w:val="009D0960"/>
    <w:rsid w:val="009E29F5"/>
    <w:rsid w:val="009E5229"/>
    <w:rsid w:val="009F7670"/>
    <w:rsid w:val="00A01BF4"/>
    <w:rsid w:val="00A01E07"/>
    <w:rsid w:val="00A130C6"/>
    <w:rsid w:val="00A13253"/>
    <w:rsid w:val="00A2261D"/>
    <w:rsid w:val="00A33B3F"/>
    <w:rsid w:val="00A3770F"/>
    <w:rsid w:val="00A40DFD"/>
    <w:rsid w:val="00A46107"/>
    <w:rsid w:val="00A534B7"/>
    <w:rsid w:val="00A629D2"/>
    <w:rsid w:val="00A63771"/>
    <w:rsid w:val="00A6587B"/>
    <w:rsid w:val="00A67421"/>
    <w:rsid w:val="00A72B25"/>
    <w:rsid w:val="00A77688"/>
    <w:rsid w:val="00A77B48"/>
    <w:rsid w:val="00A77F63"/>
    <w:rsid w:val="00A82285"/>
    <w:rsid w:val="00A874BD"/>
    <w:rsid w:val="00A91FC2"/>
    <w:rsid w:val="00A92318"/>
    <w:rsid w:val="00A925C8"/>
    <w:rsid w:val="00AA064D"/>
    <w:rsid w:val="00AA09DE"/>
    <w:rsid w:val="00AA2705"/>
    <w:rsid w:val="00AB0787"/>
    <w:rsid w:val="00AC0C8D"/>
    <w:rsid w:val="00AC3451"/>
    <w:rsid w:val="00AC5EEF"/>
    <w:rsid w:val="00AC6FCD"/>
    <w:rsid w:val="00AD1406"/>
    <w:rsid w:val="00AD73D2"/>
    <w:rsid w:val="00AD7A1A"/>
    <w:rsid w:val="00AE2E82"/>
    <w:rsid w:val="00AE3B37"/>
    <w:rsid w:val="00AE58B3"/>
    <w:rsid w:val="00AE714F"/>
    <w:rsid w:val="00B036D8"/>
    <w:rsid w:val="00B057ED"/>
    <w:rsid w:val="00B21FB3"/>
    <w:rsid w:val="00B32F4D"/>
    <w:rsid w:val="00B51810"/>
    <w:rsid w:val="00B55FA3"/>
    <w:rsid w:val="00B61357"/>
    <w:rsid w:val="00B65144"/>
    <w:rsid w:val="00B81F0A"/>
    <w:rsid w:val="00B85E9C"/>
    <w:rsid w:val="00B90E41"/>
    <w:rsid w:val="00B91071"/>
    <w:rsid w:val="00B91A7F"/>
    <w:rsid w:val="00B94AA9"/>
    <w:rsid w:val="00BA0503"/>
    <w:rsid w:val="00BA6E6B"/>
    <w:rsid w:val="00BB3416"/>
    <w:rsid w:val="00BC30AC"/>
    <w:rsid w:val="00BC3A96"/>
    <w:rsid w:val="00BC469D"/>
    <w:rsid w:val="00BC4919"/>
    <w:rsid w:val="00BC7147"/>
    <w:rsid w:val="00BC7490"/>
    <w:rsid w:val="00BE03AE"/>
    <w:rsid w:val="00BE425F"/>
    <w:rsid w:val="00BE5686"/>
    <w:rsid w:val="00BE7A2C"/>
    <w:rsid w:val="00BF0732"/>
    <w:rsid w:val="00BF2272"/>
    <w:rsid w:val="00BF42B9"/>
    <w:rsid w:val="00BF540B"/>
    <w:rsid w:val="00C03FE2"/>
    <w:rsid w:val="00C210ED"/>
    <w:rsid w:val="00C22958"/>
    <w:rsid w:val="00C22A16"/>
    <w:rsid w:val="00C22C8D"/>
    <w:rsid w:val="00C269F0"/>
    <w:rsid w:val="00C30D45"/>
    <w:rsid w:val="00C324D3"/>
    <w:rsid w:val="00C37EE3"/>
    <w:rsid w:val="00C4700C"/>
    <w:rsid w:val="00C47078"/>
    <w:rsid w:val="00C52A68"/>
    <w:rsid w:val="00C533D5"/>
    <w:rsid w:val="00C5677B"/>
    <w:rsid w:val="00C6039C"/>
    <w:rsid w:val="00C626F6"/>
    <w:rsid w:val="00C64F16"/>
    <w:rsid w:val="00C65B71"/>
    <w:rsid w:val="00C7117B"/>
    <w:rsid w:val="00C756CC"/>
    <w:rsid w:val="00C77F21"/>
    <w:rsid w:val="00C812D8"/>
    <w:rsid w:val="00C819B6"/>
    <w:rsid w:val="00C82309"/>
    <w:rsid w:val="00C8268F"/>
    <w:rsid w:val="00C9030B"/>
    <w:rsid w:val="00C92590"/>
    <w:rsid w:val="00C929F0"/>
    <w:rsid w:val="00C96E88"/>
    <w:rsid w:val="00CA3DF0"/>
    <w:rsid w:val="00CA545E"/>
    <w:rsid w:val="00CB3643"/>
    <w:rsid w:val="00CB38AC"/>
    <w:rsid w:val="00CC53F0"/>
    <w:rsid w:val="00CC6D04"/>
    <w:rsid w:val="00CD08D8"/>
    <w:rsid w:val="00CD2BA1"/>
    <w:rsid w:val="00CD7F6C"/>
    <w:rsid w:val="00CE3DBB"/>
    <w:rsid w:val="00CF31BE"/>
    <w:rsid w:val="00CF4F77"/>
    <w:rsid w:val="00D0228E"/>
    <w:rsid w:val="00D02E6A"/>
    <w:rsid w:val="00D05B2D"/>
    <w:rsid w:val="00D13A00"/>
    <w:rsid w:val="00D15270"/>
    <w:rsid w:val="00D2219A"/>
    <w:rsid w:val="00D244D8"/>
    <w:rsid w:val="00D25499"/>
    <w:rsid w:val="00D35D0F"/>
    <w:rsid w:val="00D47D33"/>
    <w:rsid w:val="00D5208F"/>
    <w:rsid w:val="00D56A9F"/>
    <w:rsid w:val="00D64C9B"/>
    <w:rsid w:val="00D67909"/>
    <w:rsid w:val="00D70B3C"/>
    <w:rsid w:val="00D71EDA"/>
    <w:rsid w:val="00D72CDC"/>
    <w:rsid w:val="00D73710"/>
    <w:rsid w:val="00D81911"/>
    <w:rsid w:val="00D9344B"/>
    <w:rsid w:val="00DA026A"/>
    <w:rsid w:val="00DB3CC9"/>
    <w:rsid w:val="00DB3EC2"/>
    <w:rsid w:val="00DB3F86"/>
    <w:rsid w:val="00DB476B"/>
    <w:rsid w:val="00DB502B"/>
    <w:rsid w:val="00DB7443"/>
    <w:rsid w:val="00DB7B1C"/>
    <w:rsid w:val="00DC22C4"/>
    <w:rsid w:val="00DC3B07"/>
    <w:rsid w:val="00DC69DB"/>
    <w:rsid w:val="00DD49C8"/>
    <w:rsid w:val="00DD76DC"/>
    <w:rsid w:val="00DD7B9C"/>
    <w:rsid w:val="00DE0CE8"/>
    <w:rsid w:val="00DE30E8"/>
    <w:rsid w:val="00DE5CB9"/>
    <w:rsid w:val="00DF1CDB"/>
    <w:rsid w:val="00E024EE"/>
    <w:rsid w:val="00E0525F"/>
    <w:rsid w:val="00E15D78"/>
    <w:rsid w:val="00E1673D"/>
    <w:rsid w:val="00E2668F"/>
    <w:rsid w:val="00E26F57"/>
    <w:rsid w:val="00E304AE"/>
    <w:rsid w:val="00E30579"/>
    <w:rsid w:val="00E335CE"/>
    <w:rsid w:val="00E3728C"/>
    <w:rsid w:val="00E40699"/>
    <w:rsid w:val="00E42BF2"/>
    <w:rsid w:val="00E5639A"/>
    <w:rsid w:val="00E604B2"/>
    <w:rsid w:val="00E60C24"/>
    <w:rsid w:val="00E61CE2"/>
    <w:rsid w:val="00E622B0"/>
    <w:rsid w:val="00E67672"/>
    <w:rsid w:val="00E70290"/>
    <w:rsid w:val="00E707EB"/>
    <w:rsid w:val="00E7097C"/>
    <w:rsid w:val="00E71458"/>
    <w:rsid w:val="00E73F4F"/>
    <w:rsid w:val="00E75059"/>
    <w:rsid w:val="00E802D7"/>
    <w:rsid w:val="00E80BAA"/>
    <w:rsid w:val="00E84432"/>
    <w:rsid w:val="00E84D9C"/>
    <w:rsid w:val="00E863D7"/>
    <w:rsid w:val="00E9192C"/>
    <w:rsid w:val="00EA3B14"/>
    <w:rsid w:val="00EA482D"/>
    <w:rsid w:val="00EA7220"/>
    <w:rsid w:val="00EC7020"/>
    <w:rsid w:val="00EE03DA"/>
    <w:rsid w:val="00EE66DC"/>
    <w:rsid w:val="00EE74CC"/>
    <w:rsid w:val="00EF2C99"/>
    <w:rsid w:val="00EF3AFE"/>
    <w:rsid w:val="00EF4AEF"/>
    <w:rsid w:val="00F0151F"/>
    <w:rsid w:val="00F039FC"/>
    <w:rsid w:val="00F03CFA"/>
    <w:rsid w:val="00F040A9"/>
    <w:rsid w:val="00F13826"/>
    <w:rsid w:val="00F257C6"/>
    <w:rsid w:val="00F26733"/>
    <w:rsid w:val="00F27B11"/>
    <w:rsid w:val="00F31F29"/>
    <w:rsid w:val="00F35001"/>
    <w:rsid w:val="00F447ED"/>
    <w:rsid w:val="00F520D8"/>
    <w:rsid w:val="00F53C4E"/>
    <w:rsid w:val="00F5628C"/>
    <w:rsid w:val="00F651B5"/>
    <w:rsid w:val="00F66654"/>
    <w:rsid w:val="00F824A2"/>
    <w:rsid w:val="00F824EA"/>
    <w:rsid w:val="00F83589"/>
    <w:rsid w:val="00F871FB"/>
    <w:rsid w:val="00F91786"/>
    <w:rsid w:val="00F91AF6"/>
    <w:rsid w:val="00FA1B2F"/>
    <w:rsid w:val="00FA2513"/>
    <w:rsid w:val="00FA28C0"/>
    <w:rsid w:val="00FB3661"/>
    <w:rsid w:val="00FB42AF"/>
    <w:rsid w:val="00FB50B7"/>
    <w:rsid w:val="00FB5EE6"/>
    <w:rsid w:val="00FC4CF8"/>
    <w:rsid w:val="00FD2791"/>
    <w:rsid w:val="00FD497B"/>
    <w:rsid w:val="00FF1F66"/>
    <w:rsid w:val="0188DF82"/>
    <w:rsid w:val="0210806C"/>
    <w:rsid w:val="065AE92A"/>
    <w:rsid w:val="08C2794B"/>
    <w:rsid w:val="0A402921"/>
    <w:rsid w:val="0B937AF0"/>
    <w:rsid w:val="0C0B51C5"/>
    <w:rsid w:val="0D95EA6E"/>
    <w:rsid w:val="10977E2D"/>
    <w:rsid w:val="17680DF9"/>
    <w:rsid w:val="1970DFA5"/>
    <w:rsid w:val="199A1174"/>
    <w:rsid w:val="19AE3F7D"/>
    <w:rsid w:val="19FA4A28"/>
    <w:rsid w:val="1A7FB8DC"/>
    <w:rsid w:val="1C9D0E4A"/>
    <w:rsid w:val="1CE417AB"/>
    <w:rsid w:val="1CE5E03F"/>
    <w:rsid w:val="1D13E95F"/>
    <w:rsid w:val="1D4A723B"/>
    <w:rsid w:val="20587C7F"/>
    <w:rsid w:val="2146E0E5"/>
    <w:rsid w:val="245D0DF8"/>
    <w:rsid w:val="2AE7DF08"/>
    <w:rsid w:val="2C2070AF"/>
    <w:rsid w:val="2C232FDB"/>
    <w:rsid w:val="2D92D6A0"/>
    <w:rsid w:val="30A67932"/>
    <w:rsid w:val="31EE1DFC"/>
    <w:rsid w:val="326B3FF1"/>
    <w:rsid w:val="3498EABB"/>
    <w:rsid w:val="34E96CBB"/>
    <w:rsid w:val="351B1C50"/>
    <w:rsid w:val="37767089"/>
    <w:rsid w:val="392570E4"/>
    <w:rsid w:val="3D1F0D87"/>
    <w:rsid w:val="3E0CE6CF"/>
    <w:rsid w:val="3EF4AE9E"/>
    <w:rsid w:val="3F5114F5"/>
    <w:rsid w:val="40CF6055"/>
    <w:rsid w:val="42C82112"/>
    <w:rsid w:val="446EA085"/>
    <w:rsid w:val="46BAD081"/>
    <w:rsid w:val="487D6693"/>
    <w:rsid w:val="48ACB151"/>
    <w:rsid w:val="4A17C879"/>
    <w:rsid w:val="4BBFF94F"/>
    <w:rsid w:val="4DA2923B"/>
    <w:rsid w:val="4DA6DEFF"/>
    <w:rsid w:val="50DFF707"/>
    <w:rsid w:val="51B7693F"/>
    <w:rsid w:val="52DBC995"/>
    <w:rsid w:val="5512C800"/>
    <w:rsid w:val="55CBF681"/>
    <w:rsid w:val="57988DA2"/>
    <w:rsid w:val="58F8838A"/>
    <w:rsid w:val="5C3EE81E"/>
    <w:rsid w:val="5E0CC754"/>
    <w:rsid w:val="61198EE2"/>
    <w:rsid w:val="6182BC4E"/>
    <w:rsid w:val="62E03877"/>
    <w:rsid w:val="645EBF7C"/>
    <w:rsid w:val="647EFE30"/>
    <w:rsid w:val="6502921F"/>
    <w:rsid w:val="654489C8"/>
    <w:rsid w:val="69049351"/>
    <w:rsid w:val="6B340C97"/>
    <w:rsid w:val="6B585623"/>
    <w:rsid w:val="71627966"/>
    <w:rsid w:val="71CC02B1"/>
    <w:rsid w:val="73A1ECBB"/>
    <w:rsid w:val="784D3F6F"/>
    <w:rsid w:val="79004E48"/>
    <w:rsid w:val="796D8B4B"/>
    <w:rsid w:val="7A432D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0FAE5"/>
  <w15:docId w15:val="{7515F1E5-CAA3-4349-8587-27FB8CDC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057ED"/>
    <w:pPr>
      <w:keepNext/>
      <w:keepLines/>
      <w:spacing w:before="240" w:after="0"/>
      <w:outlineLvl w:val="0"/>
    </w:pPr>
    <w:rPr>
      <w:rFonts w:eastAsiaTheme="majorEastAsia" w:cstheme="majorBidi"/>
      <w:b/>
      <w:color w:val="003D69"/>
      <w:sz w:val="36"/>
      <w:szCs w:val="32"/>
    </w:rPr>
  </w:style>
  <w:style w:type="paragraph" w:styleId="Heading2">
    <w:name w:val="heading 2"/>
    <w:basedOn w:val="Normal"/>
    <w:next w:val="Normal"/>
    <w:link w:val="Heading2Char"/>
    <w:uiPriority w:val="9"/>
    <w:unhideWhenUsed/>
    <w:qFormat/>
    <w:rsid w:val="00B057ED"/>
    <w:pPr>
      <w:keepNext/>
      <w:keepLines/>
      <w:spacing w:before="40" w:after="0"/>
      <w:outlineLvl w:val="1"/>
    </w:pPr>
    <w:rPr>
      <w:rFonts w:eastAsiaTheme="majorEastAsia" w:cstheme="majorBidi"/>
      <w:b/>
      <w:color w:val="515251"/>
      <w:sz w:val="32"/>
      <w:szCs w:val="26"/>
    </w:rPr>
  </w:style>
  <w:style w:type="paragraph" w:styleId="Heading4">
    <w:name w:val="heading 4"/>
    <w:basedOn w:val="Normal"/>
    <w:next w:val="Normal"/>
    <w:link w:val="Heading4Char"/>
    <w:uiPriority w:val="9"/>
    <w:semiHidden/>
    <w:unhideWhenUsed/>
    <w:qFormat/>
    <w:rsid w:val="00712148"/>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D0F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8D0FE1"/>
  </w:style>
  <w:style w:type="paragraph" w:styleId="Footer">
    <w:name w:val="footer"/>
    <w:basedOn w:val="Normal"/>
    <w:link w:val="FooterChar"/>
    <w:uiPriority w:val="99"/>
    <w:unhideWhenUsed/>
    <w:rsid w:val="008D0FE1"/>
    <w:pPr>
      <w:tabs>
        <w:tab w:val="center" w:pos="4513"/>
        <w:tab w:val="right" w:pos="9026"/>
      </w:tabs>
      <w:spacing w:after="0" w:line="240" w:lineRule="auto"/>
    </w:pPr>
  </w:style>
  <w:style w:type="character" w:styleId="FooterChar" w:customStyle="1">
    <w:name w:val="Footer Char"/>
    <w:basedOn w:val="DefaultParagraphFont"/>
    <w:link w:val="Footer"/>
    <w:uiPriority w:val="99"/>
    <w:rsid w:val="008D0FE1"/>
  </w:style>
  <w:style w:type="paragraph" w:styleId="BalloonText">
    <w:name w:val="Balloon Text"/>
    <w:basedOn w:val="Normal"/>
    <w:link w:val="BalloonTextChar"/>
    <w:uiPriority w:val="99"/>
    <w:semiHidden/>
    <w:unhideWhenUsed/>
    <w:rsid w:val="008D0FE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D0FE1"/>
    <w:rPr>
      <w:rFonts w:ascii="Tahoma" w:hAnsi="Tahoma" w:cs="Tahoma"/>
      <w:sz w:val="16"/>
      <w:szCs w:val="16"/>
    </w:rPr>
  </w:style>
  <w:style w:type="paragraph" w:styleId="footerweb" w:customStyle="1">
    <w:name w:val="footer web"/>
    <w:basedOn w:val="Normal"/>
    <w:qFormat/>
    <w:rsid w:val="008D0FE1"/>
    <w:pPr>
      <w:spacing w:after="57" w:line="240" w:lineRule="auto"/>
      <w:ind w:left="6010"/>
    </w:pPr>
    <w:rPr>
      <w:rFonts w:ascii="ArialRoundedMTBold" w:hAnsi="ArialRoundedMTBold" w:eastAsia="Arial" w:cs="ArialRoundedMTBold"/>
      <w:color w:val="009FED"/>
      <w:spacing w:val="-3"/>
      <w:sz w:val="16"/>
      <w:szCs w:val="16"/>
    </w:rPr>
  </w:style>
  <w:style w:type="paragraph" w:styleId="footerabn" w:customStyle="1">
    <w:name w:val="footer abn"/>
    <w:basedOn w:val="Footer"/>
    <w:qFormat/>
    <w:rsid w:val="008D0FE1"/>
    <w:pPr>
      <w:tabs>
        <w:tab w:val="clear" w:pos="4513"/>
        <w:tab w:val="clear" w:pos="9026"/>
      </w:tabs>
      <w:ind w:left="6010"/>
    </w:pPr>
    <w:rPr>
      <w:rFonts w:ascii="Arial" w:hAnsi="Arial" w:eastAsia="Arial" w:cs="ArialMT"/>
      <w:spacing w:val="-1"/>
      <w:sz w:val="12"/>
      <w:szCs w:val="15"/>
    </w:rPr>
  </w:style>
  <w:style w:type="paragraph" w:styleId="BasicParagraph" w:customStyle="1">
    <w:name w:val="[Basic Paragraph]"/>
    <w:basedOn w:val="Normal"/>
    <w:uiPriority w:val="99"/>
    <w:rsid w:val="008D0FE1"/>
    <w:pPr>
      <w:widowControl w:val="0"/>
      <w:autoSpaceDE w:val="0"/>
      <w:autoSpaceDN w:val="0"/>
      <w:adjustRightInd w:val="0"/>
      <w:spacing w:after="0" w:line="288" w:lineRule="auto"/>
      <w:textAlignment w:val="center"/>
    </w:pPr>
    <w:rPr>
      <w:rFonts w:ascii="Times-Roman" w:hAnsi="Times-Roman" w:eastAsia="Arial" w:cs="Times-Roman"/>
      <w:color w:val="000000"/>
      <w:sz w:val="24"/>
      <w:szCs w:val="24"/>
    </w:rPr>
  </w:style>
  <w:style w:type="character" w:styleId="Hyperlink">
    <w:name w:val="Hyperlink"/>
    <w:basedOn w:val="DefaultParagraphFont"/>
    <w:uiPriority w:val="99"/>
    <w:unhideWhenUsed/>
    <w:rsid w:val="003938DB"/>
    <w:rPr>
      <w:color w:val="0000FF" w:themeColor="hyperlink"/>
      <w:u w:val="single"/>
    </w:rPr>
  </w:style>
  <w:style w:type="paragraph" w:styleId="ListParagraph">
    <w:name w:val="List Paragraph"/>
    <w:aliases w:val="Figure_name,List Paragraph1,Numbered Indented Text,Bullet- First level,List NUmber,Listenabsatz1,lp1,List Paragraph11,Recommendation,List Paragraph2,Bullet Point,L,Bullet points,Content descriptions,Bullet Points,#List Paragraph,1 heading"/>
    <w:basedOn w:val="Normal"/>
    <w:link w:val="ListParagraphChar"/>
    <w:uiPriority w:val="34"/>
    <w:qFormat/>
    <w:rsid w:val="0015427A"/>
    <w:pPr>
      <w:ind w:left="720"/>
      <w:contextualSpacing/>
    </w:pPr>
  </w:style>
  <w:style w:type="character" w:styleId="Heading1Char" w:customStyle="1">
    <w:name w:val="Heading 1 Char"/>
    <w:basedOn w:val="DefaultParagraphFont"/>
    <w:link w:val="Heading1"/>
    <w:uiPriority w:val="9"/>
    <w:rsid w:val="00B057ED"/>
    <w:rPr>
      <w:rFonts w:eastAsiaTheme="majorEastAsia" w:cstheme="majorBidi"/>
      <w:b/>
      <w:color w:val="003D69"/>
      <w:sz w:val="36"/>
      <w:szCs w:val="32"/>
    </w:rPr>
  </w:style>
  <w:style w:type="character" w:styleId="Heading2Char" w:customStyle="1">
    <w:name w:val="Heading 2 Char"/>
    <w:basedOn w:val="DefaultParagraphFont"/>
    <w:link w:val="Heading2"/>
    <w:uiPriority w:val="9"/>
    <w:rsid w:val="00B057ED"/>
    <w:rPr>
      <w:rFonts w:eastAsiaTheme="majorEastAsia" w:cstheme="majorBidi"/>
      <w:b/>
      <w:color w:val="515251"/>
      <w:sz w:val="32"/>
      <w:szCs w:val="26"/>
    </w:rPr>
  </w:style>
  <w:style w:type="table" w:styleId="TableGrid">
    <w:name w:val="Table Grid"/>
    <w:basedOn w:val="TableNormal"/>
    <w:uiPriority w:val="39"/>
    <w:rsid w:val="005D4075"/>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842D82"/>
    <w:rPr>
      <w:color w:val="605E5C"/>
      <w:shd w:val="clear" w:color="auto" w:fill="E1DFDD"/>
    </w:rPr>
  </w:style>
  <w:style w:type="character" w:styleId="FollowedHyperlink">
    <w:name w:val="FollowedHyperlink"/>
    <w:basedOn w:val="DefaultParagraphFont"/>
    <w:uiPriority w:val="99"/>
    <w:semiHidden/>
    <w:unhideWhenUsed/>
    <w:rsid w:val="00BC30AC"/>
    <w:rPr>
      <w:color w:val="800080" w:themeColor="followedHyperlink"/>
      <w:u w:val="single"/>
    </w:rPr>
  </w:style>
  <w:style w:type="character" w:styleId="UnresolvedMention">
    <w:name w:val="Unresolved Mention"/>
    <w:basedOn w:val="DefaultParagraphFont"/>
    <w:uiPriority w:val="99"/>
    <w:semiHidden/>
    <w:unhideWhenUsed/>
    <w:rsid w:val="00FB50B7"/>
    <w:rPr>
      <w:color w:val="605E5C"/>
      <w:shd w:val="clear" w:color="auto" w:fill="E1DFDD"/>
    </w:rPr>
  </w:style>
  <w:style w:type="paragraph" w:styleId="paragraph" w:customStyle="1">
    <w:name w:val="paragraph"/>
    <w:basedOn w:val="Normal"/>
    <w:rsid w:val="00501CE5"/>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normaltextrun" w:customStyle="1">
    <w:name w:val="normaltextrun"/>
    <w:basedOn w:val="DefaultParagraphFont"/>
    <w:rsid w:val="00501CE5"/>
  </w:style>
  <w:style w:type="character" w:styleId="eop" w:customStyle="1">
    <w:name w:val="eop"/>
    <w:basedOn w:val="DefaultParagraphFont"/>
    <w:rsid w:val="00501CE5"/>
  </w:style>
  <w:style w:type="character" w:styleId="CommentReference">
    <w:name w:val="annotation reference"/>
    <w:basedOn w:val="DefaultParagraphFont"/>
    <w:uiPriority w:val="99"/>
    <w:semiHidden/>
    <w:unhideWhenUsed/>
    <w:rsid w:val="006705DA"/>
    <w:rPr>
      <w:sz w:val="16"/>
      <w:szCs w:val="16"/>
    </w:rPr>
  </w:style>
  <w:style w:type="paragraph" w:styleId="CommentText">
    <w:name w:val="annotation text"/>
    <w:basedOn w:val="Normal"/>
    <w:link w:val="CommentTextChar"/>
    <w:uiPriority w:val="99"/>
    <w:unhideWhenUsed/>
    <w:rsid w:val="006705DA"/>
    <w:pPr>
      <w:spacing w:line="240" w:lineRule="auto"/>
    </w:pPr>
    <w:rPr>
      <w:sz w:val="20"/>
      <w:szCs w:val="20"/>
    </w:rPr>
  </w:style>
  <w:style w:type="character" w:styleId="CommentTextChar" w:customStyle="1">
    <w:name w:val="Comment Text Char"/>
    <w:basedOn w:val="DefaultParagraphFont"/>
    <w:link w:val="CommentText"/>
    <w:uiPriority w:val="99"/>
    <w:rsid w:val="006705DA"/>
    <w:rPr>
      <w:sz w:val="20"/>
      <w:szCs w:val="20"/>
    </w:rPr>
  </w:style>
  <w:style w:type="paragraph" w:styleId="CommentSubject">
    <w:name w:val="annotation subject"/>
    <w:basedOn w:val="CommentText"/>
    <w:next w:val="CommentText"/>
    <w:link w:val="CommentSubjectChar"/>
    <w:uiPriority w:val="99"/>
    <w:semiHidden/>
    <w:unhideWhenUsed/>
    <w:rsid w:val="006705DA"/>
    <w:rPr>
      <w:b/>
      <w:bCs/>
    </w:rPr>
  </w:style>
  <w:style w:type="character" w:styleId="CommentSubjectChar" w:customStyle="1">
    <w:name w:val="Comment Subject Char"/>
    <w:basedOn w:val="CommentTextChar"/>
    <w:link w:val="CommentSubject"/>
    <w:uiPriority w:val="99"/>
    <w:semiHidden/>
    <w:rsid w:val="006705DA"/>
    <w:rPr>
      <w:b/>
      <w:bCs/>
      <w:sz w:val="20"/>
      <w:szCs w:val="20"/>
    </w:rPr>
  </w:style>
  <w:style w:type="paragraph" w:styleId="Revision">
    <w:name w:val="Revision"/>
    <w:hidden/>
    <w:uiPriority w:val="99"/>
    <w:semiHidden/>
    <w:rsid w:val="007920FB"/>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pf0" w:customStyle="1">
    <w:name w:val="pf0"/>
    <w:basedOn w:val="Normal"/>
    <w:rsid w:val="00332C65"/>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cf01" w:customStyle="1">
    <w:name w:val="cf01"/>
    <w:basedOn w:val="DefaultParagraphFont"/>
    <w:rsid w:val="00332C65"/>
    <w:rPr>
      <w:rFonts w:hint="default" w:ascii="Segoe UI" w:hAnsi="Segoe UI" w:cs="Segoe UI"/>
      <w:sz w:val="18"/>
      <w:szCs w:val="18"/>
    </w:rPr>
  </w:style>
  <w:style w:type="character" w:styleId="ListParagraphChar" w:customStyle="1">
    <w:name w:val="List Paragraph Char"/>
    <w:aliases w:val="Figure_name Char,List Paragraph1 Char,Numbered Indented Text Char,Bullet- First level Char,List NUmber Char,Listenabsatz1 Char,lp1 Char,List Paragraph11 Char,Recommendation Char,List Paragraph2 Char,Bullet Point Char,L Char"/>
    <w:basedOn w:val="DefaultParagraphFont"/>
    <w:link w:val="ListParagraph"/>
    <w:uiPriority w:val="1"/>
    <w:locked/>
    <w:rsid w:val="00546530"/>
  </w:style>
  <w:style w:type="paragraph" w:styleId="NormalWeb">
    <w:name w:val="Normal (Web)"/>
    <w:basedOn w:val="Normal"/>
    <w:uiPriority w:val="99"/>
    <w:unhideWhenUsed/>
    <w:rsid w:val="00545023"/>
    <w:pPr>
      <w:spacing w:after="0" w:line="240" w:lineRule="auto"/>
    </w:pPr>
    <w:rPr>
      <w:rFonts w:ascii="Calibri" w:hAnsi="Calibri" w:cs="Calibri"/>
      <w:lang w:val="en-AU" w:eastAsia="en-AU"/>
    </w:rPr>
  </w:style>
  <w:style w:type="character" w:styleId="Heading4Char" w:customStyle="1">
    <w:name w:val="Heading 4 Char"/>
    <w:basedOn w:val="DefaultParagraphFont"/>
    <w:link w:val="Heading4"/>
    <w:uiPriority w:val="9"/>
    <w:semiHidden/>
    <w:rsid w:val="00712148"/>
    <w:rPr>
      <w:rFonts w:asciiTheme="majorHAnsi" w:hAnsiTheme="majorHAnsi" w:eastAsiaTheme="majorEastAsia" w:cstheme="majorBidi"/>
      <w:i/>
      <w:iCs/>
      <w:color w:val="365F91" w:themeColor="accent1" w:themeShade="BF"/>
    </w:rPr>
  </w:style>
  <w:style w:type="paragraph" w:styleId="BodyText">
    <w:name w:val="Body Text"/>
    <w:basedOn w:val="Normal"/>
    <w:link w:val="BodyTextChar"/>
    <w:uiPriority w:val="1"/>
    <w:qFormat/>
    <w:rsid w:val="00712148"/>
    <w:pPr>
      <w:widowControl w:val="0"/>
      <w:autoSpaceDE w:val="0"/>
      <w:autoSpaceDN w:val="0"/>
      <w:spacing w:after="0" w:line="240" w:lineRule="auto"/>
    </w:pPr>
    <w:rPr>
      <w:rFonts w:ascii="Calibri" w:hAnsi="Calibri" w:eastAsia="Calibri" w:cs="Calibri"/>
      <w:sz w:val="24"/>
      <w:szCs w:val="24"/>
    </w:rPr>
  </w:style>
  <w:style w:type="character" w:styleId="BodyTextChar" w:customStyle="1">
    <w:name w:val="Body Text Char"/>
    <w:basedOn w:val="DefaultParagraphFont"/>
    <w:link w:val="BodyText"/>
    <w:uiPriority w:val="1"/>
    <w:rsid w:val="00712148"/>
    <w:rPr>
      <w:rFonts w:ascii="Calibri" w:hAnsi="Calibri" w:eastAsia="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9067">
      <w:bodyDiv w:val="1"/>
      <w:marLeft w:val="0"/>
      <w:marRight w:val="0"/>
      <w:marTop w:val="0"/>
      <w:marBottom w:val="0"/>
      <w:divBdr>
        <w:top w:val="none" w:sz="0" w:space="0" w:color="auto"/>
        <w:left w:val="none" w:sz="0" w:space="0" w:color="auto"/>
        <w:bottom w:val="none" w:sz="0" w:space="0" w:color="auto"/>
        <w:right w:val="none" w:sz="0" w:space="0" w:color="auto"/>
      </w:divBdr>
    </w:div>
    <w:div w:id="237137175">
      <w:bodyDiv w:val="1"/>
      <w:marLeft w:val="0"/>
      <w:marRight w:val="0"/>
      <w:marTop w:val="0"/>
      <w:marBottom w:val="0"/>
      <w:divBdr>
        <w:top w:val="none" w:sz="0" w:space="0" w:color="auto"/>
        <w:left w:val="none" w:sz="0" w:space="0" w:color="auto"/>
        <w:bottom w:val="none" w:sz="0" w:space="0" w:color="auto"/>
        <w:right w:val="none" w:sz="0" w:space="0" w:color="auto"/>
      </w:divBdr>
      <w:divsChild>
        <w:div w:id="170415917">
          <w:marLeft w:val="0"/>
          <w:marRight w:val="0"/>
          <w:marTop w:val="0"/>
          <w:marBottom w:val="0"/>
          <w:divBdr>
            <w:top w:val="none" w:sz="0" w:space="0" w:color="auto"/>
            <w:left w:val="none" w:sz="0" w:space="0" w:color="auto"/>
            <w:bottom w:val="none" w:sz="0" w:space="0" w:color="auto"/>
            <w:right w:val="none" w:sz="0" w:space="0" w:color="auto"/>
          </w:divBdr>
        </w:div>
        <w:div w:id="966088985">
          <w:marLeft w:val="0"/>
          <w:marRight w:val="0"/>
          <w:marTop w:val="0"/>
          <w:marBottom w:val="0"/>
          <w:divBdr>
            <w:top w:val="none" w:sz="0" w:space="0" w:color="auto"/>
            <w:left w:val="none" w:sz="0" w:space="0" w:color="auto"/>
            <w:bottom w:val="none" w:sz="0" w:space="0" w:color="auto"/>
            <w:right w:val="none" w:sz="0" w:space="0" w:color="auto"/>
          </w:divBdr>
          <w:divsChild>
            <w:div w:id="80757809">
              <w:marLeft w:val="-75"/>
              <w:marRight w:val="0"/>
              <w:marTop w:val="30"/>
              <w:marBottom w:val="30"/>
              <w:divBdr>
                <w:top w:val="none" w:sz="0" w:space="0" w:color="auto"/>
                <w:left w:val="none" w:sz="0" w:space="0" w:color="auto"/>
                <w:bottom w:val="none" w:sz="0" w:space="0" w:color="auto"/>
                <w:right w:val="none" w:sz="0" w:space="0" w:color="auto"/>
              </w:divBdr>
              <w:divsChild>
                <w:div w:id="30962487">
                  <w:marLeft w:val="0"/>
                  <w:marRight w:val="0"/>
                  <w:marTop w:val="0"/>
                  <w:marBottom w:val="0"/>
                  <w:divBdr>
                    <w:top w:val="none" w:sz="0" w:space="0" w:color="auto"/>
                    <w:left w:val="none" w:sz="0" w:space="0" w:color="auto"/>
                    <w:bottom w:val="none" w:sz="0" w:space="0" w:color="auto"/>
                    <w:right w:val="none" w:sz="0" w:space="0" w:color="auto"/>
                  </w:divBdr>
                  <w:divsChild>
                    <w:div w:id="1640458711">
                      <w:marLeft w:val="0"/>
                      <w:marRight w:val="0"/>
                      <w:marTop w:val="0"/>
                      <w:marBottom w:val="0"/>
                      <w:divBdr>
                        <w:top w:val="none" w:sz="0" w:space="0" w:color="auto"/>
                        <w:left w:val="none" w:sz="0" w:space="0" w:color="auto"/>
                        <w:bottom w:val="none" w:sz="0" w:space="0" w:color="auto"/>
                        <w:right w:val="none" w:sz="0" w:space="0" w:color="auto"/>
                      </w:divBdr>
                    </w:div>
                  </w:divsChild>
                </w:div>
                <w:div w:id="44180516">
                  <w:marLeft w:val="0"/>
                  <w:marRight w:val="0"/>
                  <w:marTop w:val="0"/>
                  <w:marBottom w:val="0"/>
                  <w:divBdr>
                    <w:top w:val="none" w:sz="0" w:space="0" w:color="auto"/>
                    <w:left w:val="none" w:sz="0" w:space="0" w:color="auto"/>
                    <w:bottom w:val="none" w:sz="0" w:space="0" w:color="auto"/>
                    <w:right w:val="none" w:sz="0" w:space="0" w:color="auto"/>
                  </w:divBdr>
                  <w:divsChild>
                    <w:div w:id="2138141477">
                      <w:marLeft w:val="0"/>
                      <w:marRight w:val="0"/>
                      <w:marTop w:val="0"/>
                      <w:marBottom w:val="0"/>
                      <w:divBdr>
                        <w:top w:val="none" w:sz="0" w:space="0" w:color="auto"/>
                        <w:left w:val="none" w:sz="0" w:space="0" w:color="auto"/>
                        <w:bottom w:val="none" w:sz="0" w:space="0" w:color="auto"/>
                        <w:right w:val="none" w:sz="0" w:space="0" w:color="auto"/>
                      </w:divBdr>
                    </w:div>
                  </w:divsChild>
                </w:div>
                <w:div w:id="141119997">
                  <w:marLeft w:val="0"/>
                  <w:marRight w:val="0"/>
                  <w:marTop w:val="0"/>
                  <w:marBottom w:val="0"/>
                  <w:divBdr>
                    <w:top w:val="none" w:sz="0" w:space="0" w:color="auto"/>
                    <w:left w:val="none" w:sz="0" w:space="0" w:color="auto"/>
                    <w:bottom w:val="none" w:sz="0" w:space="0" w:color="auto"/>
                    <w:right w:val="none" w:sz="0" w:space="0" w:color="auto"/>
                  </w:divBdr>
                  <w:divsChild>
                    <w:div w:id="1251281894">
                      <w:marLeft w:val="0"/>
                      <w:marRight w:val="0"/>
                      <w:marTop w:val="0"/>
                      <w:marBottom w:val="0"/>
                      <w:divBdr>
                        <w:top w:val="none" w:sz="0" w:space="0" w:color="auto"/>
                        <w:left w:val="none" w:sz="0" w:space="0" w:color="auto"/>
                        <w:bottom w:val="none" w:sz="0" w:space="0" w:color="auto"/>
                        <w:right w:val="none" w:sz="0" w:space="0" w:color="auto"/>
                      </w:divBdr>
                    </w:div>
                  </w:divsChild>
                </w:div>
                <w:div w:id="214319813">
                  <w:marLeft w:val="0"/>
                  <w:marRight w:val="0"/>
                  <w:marTop w:val="0"/>
                  <w:marBottom w:val="0"/>
                  <w:divBdr>
                    <w:top w:val="none" w:sz="0" w:space="0" w:color="auto"/>
                    <w:left w:val="none" w:sz="0" w:space="0" w:color="auto"/>
                    <w:bottom w:val="none" w:sz="0" w:space="0" w:color="auto"/>
                    <w:right w:val="none" w:sz="0" w:space="0" w:color="auto"/>
                  </w:divBdr>
                  <w:divsChild>
                    <w:div w:id="925725314">
                      <w:marLeft w:val="0"/>
                      <w:marRight w:val="0"/>
                      <w:marTop w:val="0"/>
                      <w:marBottom w:val="0"/>
                      <w:divBdr>
                        <w:top w:val="none" w:sz="0" w:space="0" w:color="auto"/>
                        <w:left w:val="none" w:sz="0" w:space="0" w:color="auto"/>
                        <w:bottom w:val="none" w:sz="0" w:space="0" w:color="auto"/>
                        <w:right w:val="none" w:sz="0" w:space="0" w:color="auto"/>
                      </w:divBdr>
                    </w:div>
                  </w:divsChild>
                </w:div>
                <w:div w:id="266620378">
                  <w:marLeft w:val="0"/>
                  <w:marRight w:val="0"/>
                  <w:marTop w:val="0"/>
                  <w:marBottom w:val="0"/>
                  <w:divBdr>
                    <w:top w:val="none" w:sz="0" w:space="0" w:color="auto"/>
                    <w:left w:val="none" w:sz="0" w:space="0" w:color="auto"/>
                    <w:bottom w:val="none" w:sz="0" w:space="0" w:color="auto"/>
                    <w:right w:val="none" w:sz="0" w:space="0" w:color="auto"/>
                  </w:divBdr>
                  <w:divsChild>
                    <w:div w:id="12465952">
                      <w:marLeft w:val="0"/>
                      <w:marRight w:val="0"/>
                      <w:marTop w:val="0"/>
                      <w:marBottom w:val="0"/>
                      <w:divBdr>
                        <w:top w:val="none" w:sz="0" w:space="0" w:color="auto"/>
                        <w:left w:val="none" w:sz="0" w:space="0" w:color="auto"/>
                        <w:bottom w:val="none" w:sz="0" w:space="0" w:color="auto"/>
                        <w:right w:val="none" w:sz="0" w:space="0" w:color="auto"/>
                      </w:divBdr>
                    </w:div>
                    <w:div w:id="151332577">
                      <w:marLeft w:val="0"/>
                      <w:marRight w:val="0"/>
                      <w:marTop w:val="0"/>
                      <w:marBottom w:val="0"/>
                      <w:divBdr>
                        <w:top w:val="none" w:sz="0" w:space="0" w:color="auto"/>
                        <w:left w:val="none" w:sz="0" w:space="0" w:color="auto"/>
                        <w:bottom w:val="none" w:sz="0" w:space="0" w:color="auto"/>
                        <w:right w:val="none" w:sz="0" w:space="0" w:color="auto"/>
                      </w:divBdr>
                    </w:div>
                    <w:div w:id="633877442">
                      <w:marLeft w:val="0"/>
                      <w:marRight w:val="0"/>
                      <w:marTop w:val="0"/>
                      <w:marBottom w:val="0"/>
                      <w:divBdr>
                        <w:top w:val="none" w:sz="0" w:space="0" w:color="auto"/>
                        <w:left w:val="none" w:sz="0" w:space="0" w:color="auto"/>
                        <w:bottom w:val="none" w:sz="0" w:space="0" w:color="auto"/>
                        <w:right w:val="none" w:sz="0" w:space="0" w:color="auto"/>
                      </w:divBdr>
                    </w:div>
                    <w:div w:id="867062270">
                      <w:marLeft w:val="0"/>
                      <w:marRight w:val="0"/>
                      <w:marTop w:val="0"/>
                      <w:marBottom w:val="0"/>
                      <w:divBdr>
                        <w:top w:val="none" w:sz="0" w:space="0" w:color="auto"/>
                        <w:left w:val="none" w:sz="0" w:space="0" w:color="auto"/>
                        <w:bottom w:val="none" w:sz="0" w:space="0" w:color="auto"/>
                        <w:right w:val="none" w:sz="0" w:space="0" w:color="auto"/>
                      </w:divBdr>
                    </w:div>
                    <w:div w:id="1073626531">
                      <w:marLeft w:val="0"/>
                      <w:marRight w:val="0"/>
                      <w:marTop w:val="0"/>
                      <w:marBottom w:val="0"/>
                      <w:divBdr>
                        <w:top w:val="none" w:sz="0" w:space="0" w:color="auto"/>
                        <w:left w:val="none" w:sz="0" w:space="0" w:color="auto"/>
                        <w:bottom w:val="none" w:sz="0" w:space="0" w:color="auto"/>
                        <w:right w:val="none" w:sz="0" w:space="0" w:color="auto"/>
                      </w:divBdr>
                    </w:div>
                    <w:div w:id="1382437459">
                      <w:marLeft w:val="0"/>
                      <w:marRight w:val="0"/>
                      <w:marTop w:val="0"/>
                      <w:marBottom w:val="0"/>
                      <w:divBdr>
                        <w:top w:val="none" w:sz="0" w:space="0" w:color="auto"/>
                        <w:left w:val="none" w:sz="0" w:space="0" w:color="auto"/>
                        <w:bottom w:val="none" w:sz="0" w:space="0" w:color="auto"/>
                        <w:right w:val="none" w:sz="0" w:space="0" w:color="auto"/>
                      </w:divBdr>
                    </w:div>
                    <w:div w:id="1442870967">
                      <w:marLeft w:val="0"/>
                      <w:marRight w:val="0"/>
                      <w:marTop w:val="0"/>
                      <w:marBottom w:val="0"/>
                      <w:divBdr>
                        <w:top w:val="none" w:sz="0" w:space="0" w:color="auto"/>
                        <w:left w:val="none" w:sz="0" w:space="0" w:color="auto"/>
                        <w:bottom w:val="none" w:sz="0" w:space="0" w:color="auto"/>
                        <w:right w:val="none" w:sz="0" w:space="0" w:color="auto"/>
                      </w:divBdr>
                    </w:div>
                  </w:divsChild>
                </w:div>
                <w:div w:id="312225104">
                  <w:marLeft w:val="0"/>
                  <w:marRight w:val="0"/>
                  <w:marTop w:val="0"/>
                  <w:marBottom w:val="0"/>
                  <w:divBdr>
                    <w:top w:val="none" w:sz="0" w:space="0" w:color="auto"/>
                    <w:left w:val="none" w:sz="0" w:space="0" w:color="auto"/>
                    <w:bottom w:val="none" w:sz="0" w:space="0" w:color="auto"/>
                    <w:right w:val="none" w:sz="0" w:space="0" w:color="auto"/>
                  </w:divBdr>
                  <w:divsChild>
                    <w:div w:id="310449937">
                      <w:marLeft w:val="0"/>
                      <w:marRight w:val="0"/>
                      <w:marTop w:val="0"/>
                      <w:marBottom w:val="0"/>
                      <w:divBdr>
                        <w:top w:val="none" w:sz="0" w:space="0" w:color="auto"/>
                        <w:left w:val="none" w:sz="0" w:space="0" w:color="auto"/>
                        <w:bottom w:val="none" w:sz="0" w:space="0" w:color="auto"/>
                        <w:right w:val="none" w:sz="0" w:space="0" w:color="auto"/>
                      </w:divBdr>
                    </w:div>
                    <w:div w:id="546338148">
                      <w:marLeft w:val="0"/>
                      <w:marRight w:val="0"/>
                      <w:marTop w:val="0"/>
                      <w:marBottom w:val="0"/>
                      <w:divBdr>
                        <w:top w:val="none" w:sz="0" w:space="0" w:color="auto"/>
                        <w:left w:val="none" w:sz="0" w:space="0" w:color="auto"/>
                        <w:bottom w:val="none" w:sz="0" w:space="0" w:color="auto"/>
                        <w:right w:val="none" w:sz="0" w:space="0" w:color="auto"/>
                      </w:divBdr>
                    </w:div>
                    <w:div w:id="580867524">
                      <w:marLeft w:val="0"/>
                      <w:marRight w:val="0"/>
                      <w:marTop w:val="0"/>
                      <w:marBottom w:val="0"/>
                      <w:divBdr>
                        <w:top w:val="none" w:sz="0" w:space="0" w:color="auto"/>
                        <w:left w:val="none" w:sz="0" w:space="0" w:color="auto"/>
                        <w:bottom w:val="none" w:sz="0" w:space="0" w:color="auto"/>
                        <w:right w:val="none" w:sz="0" w:space="0" w:color="auto"/>
                      </w:divBdr>
                    </w:div>
                    <w:div w:id="1135489324">
                      <w:marLeft w:val="0"/>
                      <w:marRight w:val="0"/>
                      <w:marTop w:val="0"/>
                      <w:marBottom w:val="0"/>
                      <w:divBdr>
                        <w:top w:val="none" w:sz="0" w:space="0" w:color="auto"/>
                        <w:left w:val="none" w:sz="0" w:space="0" w:color="auto"/>
                        <w:bottom w:val="none" w:sz="0" w:space="0" w:color="auto"/>
                        <w:right w:val="none" w:sz="0" w:space="0" w:color="auto"/>
                      </w:divBdr>
                    </w:div>
                    <w:div w:id="1431464807">
                      <w:marLeft w:val="0"/>
                      <w:marRight w:val="0"/>
                      <w:marTop w:val="0"/>
                      <w:marBottom w:val="0"/>
                      <w:divBdr>
                        <w:top w:val="none" w:sz="0" w:space="0" w:color="auto"/>
                        <w:left w:val="none" w:sz="0" w:space="0" w:color="auto"/>
                        <w:bottom w:val="none" w:sz="0" w:space="0" w:color="auto"/>
                        <w:right w:val="none" w:sz="0" w:space="0" w:color="auto"/>
                      </w:divBdr>
                    </w:div>
                    <w:div w:id="1958489308">
                      <w:marLeft w:val="0"/>
                      <w:marRight w:val="0"/>
                      <w:marTop w:val="0"/>
                      <w:marBottom w:val="0"/>
                      <w:divBdr>
                        <w:top w:val="none" w:sz="0" w:space="0" w:color="auto"/>
                        <w:left w:val="none" w:sz="0" w:space="0" w:color="auto"/>
                        <w:bottom w:val="none" w:sz="0" w:space="0" w:color="auto"/>
                        <w:right w:val="none" w:sz="0" w:space="0" w:color="auto"/>
                      </w:divBdr>
                    </w:div>
                  </w:divsChild>
                </w:div>
                <w:div w:id="371537932">
                  <w:marLeft w:val="0"/>
                  <w:marRight w:val="0"/>
                  <w:marTop w:val="0"/>
                  <w:marBottom w:val="0"/>
                  <w:divBdr>
                    <w:top w:val="none" w:sz="0" w:space="0" w:color="auto"/>
                    <w:left w:val="none" w:sz="0" w:space="0" w:color="auto"/>
                    <w:bottom w:val="none" w:sz="0" w:space="0" w:color="auto"/>
                    <w:right w:val="none" w:sz="0" w:space="0" w:color="auto"/>
                  </w:divBdr>
                  <w:divsChild>
                    <w:div w:id="432824417">
                      <w:marLeft w:val="0"/>
                      <w:marRight w:val="0"/>
                      <w:marTop w:val="0"/>
                      <w:marBottom w:val="0"/>
                      <w:divBdr>
                        <w:top w:val="none" w:sz="0" w:space="0" w:color="auto"/>
                        <w:left w:val="none" w:sz="0" w:space="0" w:color="auto"/>
                        <w:bottom w:val="none" w:sz="0" w:space="0" w:color="auto"/>
                        <w:right w:val="none" w:sz="0" w:space="0" w:color="auto"/>
                      </w:divBdr>
                    </w:div>
                  </w:divsChild>
                </w:div>
                <w:div w:id="433290190">
                  <w:marLeft w:val="0"/>
                  <w:marRight w:val="0"/>
                  <w:marTop w:val="0"/>
                  <w:marBottom w:val="0"/>
                  <w:divBdr>
                    <w:top w:val="none" w:sz="0" w:space="0" w:color="auto"/>
                    <w:left w:val="none" w:sz="0" w:space="0" w:color="auto"/>
                    <w:bottom w:val="none" w:sz="0" w:space="0" w:color="auto"/>
                    <w:right w:val="none" w:sz="0" w:space="0" w:color="auto"/>
                  </w:divBdr>
                  <w:divsChild>
                    <w:div w:id="442847635">
                      <w:marLeft w:val="0"/>
                      <w:marRight w:val="0"/>
                      <w:marTop w:val="0"/>
                      <w:marBottom w:val="0"/>
                      <w:divBdr>
                        <w:top w:val="none" w:sz="0" w:space="0" w:color="auto"/>
                        <w:left w:val="none" w:sz="0" w:space="0" w:color="auto"/>
                        <w:bottom w:val="none" w:sz="0" w:space="0" w:color="auto"/>
                        <w:right w:val="none" w:sz="0" w:space="0" w:color="auto"/>
                      </w:divBdr>
                    </w:div>
                  </w:divsChild>
                </w:div>
                <w:div w:id="462574801">
                  <w:marLeft w:val="0"/>
                  <w:marRight w:val="0"/>
                  <w:marTop w:val="0"/>
                  <w:marBottom w:val="0"/>
                  <w:divBdr>
                    <w:top w:val="none" w:sz="0" w:space="0" w:color="auto"/>
                    <w:left w:val="none" w:sz="0" w:space="0" w:color="auto"/>
                    <w:bottom w:val="none" w:sz="0" w:space="0" w:color="auto"/>
                    <w:right w:val="none" w:sz="0" w:space="0" w:color="auto"/>
                  </w:divBdr>
                  <w:divsChild>
                    <w:div w:id="35471202">
                      <w:marLeft w:val="0"/>
                      <w:marRight w:val="0"/>
                      <w:marTop w:val="0"/>
                      <w:marBottom w:val="0"/>
                      <w:divBdr>
                        <w:top w:val="none" w:sz="0" w:space="0" w:color="auto"/>
                        <w:left w:val="none" w:sz="0" w:space="0" w:color="auto"/>
                        <w:bottom w:val="none" w:sz="0" w:space="0" w:color="auto"/>
                        <w:right w:val="none" w:sz="0" w:space="0" w:color="auto"/>
                      </w:divBdr>
                    </w:div>
                    <w:div w:id="468282283">
                      <w:marLeft w:val="0"/>
                      <w:marRight w:val="0"/>
                      <w:marTop w:val="0"/>
                      <w:marBottom w:val="0"/>
                      <w:divBdr>
                        <w:top w:val="none" w:sz="0" w:space="0" w:color="auto"/>
                        <w:left w:val="none" w:sz="0" w:space="0" w:color="auto"/>
                        <w:bottom w:val="none" w:sz="0" w:space="0" w:color="auto"/>
                        <w:right w:val="none" w:sz="0" w:space="0" w:color="auto"/>
                      </w:divBdr>
                    </w:div>
                    <w:div w:id="578447845">
                      <w:marLeft w:val="0"/>
                      <w:marRight w:val="0"/>
                      <w:marTop w:val="0"/>
                      <w:marBottom w:val="0"/>
                      <w:divBdr>
                        <w:top w:val="none" w:sz="0" w:space="0" w:color="auto"/>
                        <w:left w:val="none" w:sz="0" w:space="0" w:color="auto"/>
                        <w:bottom w:val="none" w:sz="0" w:space="0" w:color="auto"/>
                        <w:right w:val="none" w:sz="0" w:space="0" w:color="auto"/>
                      </w:divBdr>
                    </w:div>
                    <w:div w:id="1041396928">
                      <w:marLeft w:val="0"/>
                      <w:marRight w:val="0"/>
                      <w:marTop w:val="0"/>
                      <w:marBottom w:val="0"/>
                      <w:divBdr>
                        <w:top w:val="none" w:sz="0" w:space="0" w:color="auto"/>
                        <w:left w:val="none" w:sz="0" w:space="0" w:color="auto"/>
                        <w:bottom w:val="none" w:sz="0" w:space="0" w:color="auto"/>
                        <w:right w:val="none" w:sz="0" w:space="0" w:color="auto"/>
                      </w:divBdr>
                    </w:div>
                  </w:divsChild>
                </w:div>
                <w:div w:id="473106741">
                  <w:marLeft w:val="0"/>
                  <w:marRight w:val="0"/>
                  <w:marTop w:val="0"/>
                  <w:marBottom w:val="0"/>
                  <w:divBdr>
                    <w:top w:val="none" w:sz="0" w:space="0" w:color="auto"/>
                    <w:left w:val="none" w:sz="0" w:space="0" w:color="auto"/>
                    <w:bottom w:val="none" w:sz="0" w:space="0" w:color="auto"/>
                    <w:right w:val="none" w:sz="0" w:space="0" w:color="auto"/>
                  </w:divBdr>
                  <w:divsChild>
                    <w:div w:id="45447310">
                      <w:marLeft w:val="0"/>
                      <w:marRight w:val="0"/>
                      <w:marTop w:val="0"/>
                      <w:marBottom w:val="0"/>
                      <w:divBdr>
                        <w:top w:val="none" w:sz="0" w:space="0" w:color="auto"/>
                        <w:left w:val="none" w:sz="0" w:space="0" w:color="auto"/>
                        <w:bottom w:val="none" w:sz="0" w:space="0" w:color="auto"/>
                        <w:right w:val="none" w:sz="0" w:space="0" w:color="auto"/>
                      </w:divBdr>
                    </w:div>
                    <w:div w:id="804086499">
                      <w:marLeft w:val="0"/>
                      <w:marRight w:val="0"/>
                      <w:marTop w:val="0"/>
                      <w:marBottom w:val="0"/>
                      <w:divBdr>
                        <w:top w:val="none" w:sz="0" w:space="0" w:color="auto"/>
                        <w:left w:val="none" w:sz="0" w:space="0" w:color="auto"/>
                        <w:bottom w:val="none" w:sz="0" w:space="0" w:color="auto"/>
                        <w:right w:val="none" w:sz="0" w:space="0" w:color="auto"/>
                      </w:divBdr>
                    </w:div>
                    <w:div w:id="856234359">
                      <w:marLeft w:val="0"/>
                      <w:marRight w:val="0"/>
                      <w:marTop w:val="0"/>
                      <w:marBottom w:val="0"/>
                      <w:divBdr>
                        <w:top w:val="none" w:sz="0" w:space="0" w:color="auto"/>
                        <w:left w:val="none" w:sz="0" w:space="0" w:color="auto"/>
                        <w:bottom w:val="none" w:sz="0" w:space="0" w:color="auto"/>
                        <w:right w:val="none" w:sz="0" w:space="0" w:color="auto"/>
                      </w:divBdr>
                    </w:div>
                    <w:div w:id="1803766440">
                      <w:marLeft w:val="0"/>
                      <w:marRight w:val="0"/>
                      <w:marTop w:val="0"/>
                      <w:marBottom w:val="0"/>
                      <w:divBdr>
                        <w:top w:val="none" w:sz="0" w:space="0" w:color="auto"/>
                        <w:left w:val="none" w:sz="0" w:space="0" w:color="auto"/>
                        <w:bottom w:val="none" w:sz="0" w:space="0" w:color="auto"/>
                        <w:right w:val="none" w:sz="0" w:space="0" w:color="auto"/>
                      </w:divBdr>
                    </w:div>
                  </w:divsChild>
                </w:div>
                <w:div w:id="477116438">
                  <w:marLeft w:val="0"/>
                  <w:marRight w:val="0"/>
                  <w:marTop w:val="0"/>
                  <w:marBottom w:val="0"/>
                  <w:divBdr>
                    <w:top w:val="none" w:sz="0" w:space="0" w:color="auto"/>
                    <w:left w:val="none" w:sz="0" w:space="0" w:color="auto"/>
                    <w:bottom w:val="none" w:sz="0" w:space="0" w:color="auto"/>
                    <w:right w:val="none" w:sz="0" w:space="0" w:color="auto"/>
                  </w:divBdr>
                  <w:divsChild>
                    <w:div w:id="728500039">
                      <w:marLeft w:val="0"/>
                      <w:marRight w:val="0"/>
                      <w:marTop w:val="0"/>
                      <w:marBottom w:val="0"/>
                      <w:divBdr>
                        <w:top w:val="none" w:sz="0" w:space="0" w:color="auto"/>
                        <w:left w:val="none" w:sz="0" w:space="0" w:color="auto"/>
                        <w:bottom w:val="none" w:sz="0" w:space="0" w:color="auto"/>
                        <w:right w:val="none" w:sz="0" w:space="0" w:color="auto"/>
                      </w:divBdr>
                    </w:div>
                    <w:div w:id="1137721793">
                      <w:marLeft w:val="0"/>
                      <w:marRight w:val="0"/>
                      <w:marTop w:val="0"/>
                      <w:marBottom w:val="0"/>
                      <w:divBdr>
                        <w:top w:val="none" w:sz="0" w:space="0" w:color="auto"/>
                        <w:left w:val="none" w:sz="0" w:space="0" w:color="auto"/>
                        <w:bottom w:val="none" w:sz="0" w:space="0" w:color="auto"/>
                        <w:right w:val="none" w:sz="0" w:space="0" w:color="auto"/>
                      </w:divBdr>
                    </w:div>
                  </w:divsChild>
                </w:div>
                <w:div w:id="487288460">
                  <w:marLeft w:val="0"/>
                  <w:marRight w:val="0"/>
                  <w:marTop w:val="0"/>
                  <w:marBottom w:val="0"/>
                  <w:divBdr>
                    <w:top w:val="none" w:sz="0" w:space="0" w:color="auto"/>
                    <w:left w:val="none" w:sz="0" w:space="0" w:color="auto"/>
                    <w:bottom w:val="none" w:sz="0" w:space="0" w:color="auto"/>
                    <w:right w:val="none" w:sz="0" w:space="0" w:color="auto"/>
                  </w:divBdr>
                  <w:divsChild>
                    <w:div w:id="728266951">
                      <w:marLeft w:val="0"/>
                      <w:marRight w:val="0"/>
                      <w:marTop w:val="0"/>
                      <w:marBottom w:val="0"/>
                      <w:divBdr>
                        <w:top w:val="none" w:sz="0" w:space="0" w:color="auto"/>
                        <w:left w:val="none" w:sz="0" w:space="0" w:color="auto"/>
                        <w:bottom w:val="none" w:sz="0" w:space="0" w:color="auto"/>
                        <w:right w:val="none" w:sz="0" w:space="0" w:color="auto"/>
                      </w:divBdr>
                    </w:div>
                    <w:div w:id="903754893">
                      <w:marLeft w:val="0"/>
                      <w:marRight w:val="0"/>
                      <w:marTop w:val="0"/>
                      <w:marBottom w:val="0"/>
                      <w:divBdr>
                        <w:top w:val="none" w:sz="0" w:space="0" w:color="auto"/>
                        <w:left w:val="none" w:sz="0" w:space="0" w:color="auto"/>
                        <w:bottom w:val="none" w:sz="0" w:space="0" w:color="auto"/>
                        <w:right w:val="none" w:sz="0" w:space="0" w:color="auto"/>
                      </w:divBdr>
                    </w:div>
                    <w:div w:id="1132942369">
                      <w:marLeft w:val="0"/>
                      <w:marRight w:val="0"/>
                      <w:marTop w:val="0"/>
                      <w:marBottom w:val="0"/>
                      <w:divBdr>
                        <w:top w:val="none" w:sz="0" w:space="0" w:color="auto"/>
                        <w:left w:val="none" w:sz="0" w:space="0" w:color="auto"/>
                        <w:bottom w:val="none" w:sz="0" w:space="0" w:color="auto"/>
                        <w:right w:val="none" w:sz="0" w:space="0" w:color="auto"/>
                      </w:divBdr>
                    </w:div>
                    <w:div w:id="1495872439">
                      <w:marLeft w:val="0"/>
                      <w:marRight w:val="0"/>
                      <w:marTop w:val="0"/>
                      <w:marBottom w:val="0"/>
                      <w:divBdr>
                        <w:top w:val="none" w:sz="0" w:space="0" w:color="auto"/>
                        <w:left w:val="none" w:sz="0" w:space="0" w:color="auto"/>
                        <w:bottom w:val="none" w:sz="0" w:space="0" w:color="auto"/>
                        <w:right w:val="none" w:sz="0" w:space="0" w:color="auto"/>
                      </w:divBdr>
                    </w:div>
                    <w:div w:id="1925870037">
                      <w:marLeft w:val="0"/>
                      <w:marRight w:val="0"/>
                      <w:marTop w:val="0"/>
                      <w:marBottom w:val="0"/>
                      <w:divBdr>
                        <w:top w:val="none" w:sz="0" w:space="0" w:color="auto"/>
                        <w:left w:val="none" w:sz="0" w:space="0" w:color="auto"/>
                        <w:bottom w:val="none" w:sz="0" w:space="0" w:color="auto"/>
                        <w:right w:val="none" w:sz="0" w:space="0" w:color="auto"/>
                      </w:divBdr>
                    </w:div>
                  </w:divsChild>
                </w:div>
                <w:div w:id="520241531">
                  <w:marLeft w:val="0"/>
                  <w:marRight w:val="0"/>
                  <w:marTop w:val="0"/>
                  <w:marBottom w:val="0"/>
                  <w:divBdr>
                    <w:top w:val="none" w:sz="0" w:space="0" w:color="auto"/>
                    <w:left w:val="none" w:sz="0" w:space="0" w:color="auto"/>
                    <w:bottom w:val="none" w:sz="0" w:space="0" w:color="auto"/>
                    <w:right w:val="none" w:sz="0" w:space="0" w:color="auto"/>
                  </w:divBdr>
                  <w:divsChild>
                    <w:div w:id="827280960">
                      <w:marLeft w:val="0"/>
                      <w:marRight w:val="0"/>
                      <w:marTop w:val="0"/>
                      <w:marBottom w:val="0"/>
                      <w:divBdr>
                        <w:top w:val="none" w:sz="0" w:space="0" w:color="auto"/>
                        <w:left w:val="none" w:sz="0" w:space="0" w:color="auto"/>
                        <w:bottom w:val="none" w:sz="0" w:space="0" w:color="auto"/>
                        <w:right w:val="none" w:sz="0" w:space="0" w:color="auto"/>
                      </w:divBdr>
                    </w:div>
                    <w:div w:id="1469858700">
                      <w:marLeft w:val="0"/>
                      <w:marRight w:val="0"/>
                      <w:marTop w:val="0"/>
                      <w:marBottom w:val="0"/>
                      <w:divBdr>
                        <w:top w:val="none" w:sz="0" w:space="0" w:color="auto"/>
                        <w:left w:val="none" w:sz="0" w:space="0" w:color="auto"/>
                        <w:bottom w:val="none" w:sz="0" w:space="0" w:color="auto"/>
                        <w:right w:val="none" w:sz="0" w:space="0" w:color="auto"/>
                      </w:divBdr>
                    </w:div>
                    <w:div w:id="1640189195">
                      <w:marLeft w:val="0"/>
                      <w:marRight w:val="0"/>
                      <w:marTop w:val="0"/>
                      <w:marBottom w:val="0"/>
                      <w:divBdr>
                        <w:top w:val="none" w:sz="0" w:space="0" w:color="auto"/>
                        <w:left w:val="none" w:sz="0" w:space="0" w:color="auto"/>
                        <w:bottom w:val="none" w:sz="0" w:space="0" w:color="auto"/>
                        <w:right w:val="none" w:sz="0" w:space="0" w:color="auto"/>
                      </w:divBdr>
                    </w:div>
                  </w:divsChild>
                </w:div>
                <w:div w:id="573315059">
                  <w:marLeft w:val="0"/>
                  <w:marRight w:val="0"/>
                  <w:marTop w:val="0"/>
                  <w:marBottom w:val="0"/>
                  <w:divBdr>
                    <w:top w:val="none" w:sz="0" w:space="0" w:color="auto"/>
                    <w:left w:val="none" w:sz="0" w:space="0" w:color="auto"/>
                    <w:bottom w:val="none" w:sz="0" w:space="0" w:color="auto"/>
                    <w:right w:val="none" w:sz="0" w:space="0" w:color="auto"/>
                  </w:divBdr>
                  <w:divsChild>
                    <w:div w:id="1691761999">
                      <w:marLeft w:val="0"/>
                      <w:marRight w:val="0"/>
                      <w:marTop w:val="0"/>
                      <w:marBottom w:val="0"/>
                      <w:divBdr>
                        <w:top w:val="none" w:sz="0" w:space="0" w:color="auto"/>
                        <w:left w:val="none" w:sz="0" w:space="0" w:color="auto"/>
                        <w:bottom w:val="none" w:sz="0" w:space="0" w:color="auto"/>
                        <w:right w:val="none" w:sz="0" w:space="0" w:color="auto"/>
                      </w:divBdr>
                    </w:div>
                  </w:divsChild>
                </w:div>
                <w:div w:id="588737447">
                  <w:marLeft w:val="0"/>
                  <w:marRight w:val="0"/>
                  <w:marTop w:val="0"/>
                  <w:marBottom w:val="0"/>
                  <w:divBdr>
                    <w:top w:val="none" w:sz="0" w:space="0" w:color="auto"/>
                    <w:left w:val="none" w:sz="0" w:space="0" w:color="auto"/>
                    <w:bottom w:val="none" w:sz="0" w:space="0" w:color="auto"/>
                    <w:right w:val="none" w:sz="0" w:space="0" w:color="auto"/>
                  </w:divBdr>
                  <w:divsChild>
                    <w:div w:id="48381784">
                      <w:marLeft w:val="0"/>
                      <w:marRight w:val="0"/>
                      <w:marTop w:val="0"/>
                      <w:marBottom w:val="0"/>
                      <w:divBdr>
                        <w:top w:val="none" w:sz="0" w:space="0" w:color="auto"/>
                        <w:left w:val="none" w:sz="0" w:space="0" w:color="auto"/>
                        <w:bottom w:val="none" w:sz="0" w:space="0" w:color="auto"/>
                        <w:right w:val="none" w:sz="0" w:space="0" w:color="auto"/>
                      </w:divBdr>
                    </w:div>
                    <w:div w:id="142821856">
                      <w:marLeft w:val="0"/>
                      <w:marRight w:val="0"/>
                      <w:marTop w:val="0"/>
                      <w:marBottom w:val="0"/>
                      <w:divBdr>
                        <w:top w:val="none" w:sz="0" w:space="0" w:color="auto"/>
                        <w:left w:val="none" w:sz="0" w:space="0" w:color="auto"/>
                        <w:bottom w:val="none" w:sz="0" w:space="0" w:color="auto"/>
                        <w:right w:val="none" w:sz="0" w:space="0" w:color="auto"/>
                      </w:divBdr>
                    </w:div>
                    <w:div w:id="956645994">
                      <w:marLeft w:val="0"/>
                      <w:marRight w:val="0"/>
                      <w:marTop w:val="0"/>
                      <w:marBottom w:val="0"/>
                      <w:divBdr>
                        <w:top w:val="none" w:sz="0" w:space="0" w:color="auto"/>
                        <w:left w:val="none" w:sz="0" w:space="0" w:color="auto"/>
                        <w:bottom w:val="none" w:sz="0" w:space="0" w:color="auto"/>
                        <w:right w:val="none" w:sz="0" w:space="0" w:color="auto"/>
                      </w:divBdr>
                    </w:div>
                    <w:div w:id="985552452">
                      <w:marLeft w:val="0"/>
                      <w:marRight w:val="0"/>
                      <w:marTop w:val="0"/>
                      <w:marBottom w:val="0"/>
                      <w:divBdr>
                        <w:top w:val="none" w:sz="0" w:space="0" w:color="auto"/>
                        <w:left w:val="none" w:sz="0" w:space="0" w:color="auto"/>
                        <w:bottom w:val="none" w:sz="0" w:space="0" w:color="auto"/>
                        <w:right w:val="none" w:sz="0" w:space="0" w:color="auto"/>
                      </w:divBdr>
                    </w:div>
                  </w:divsChild>
                </w:div>
                <w:div w:id="623270730">
                  <w:marLeft w:val="0"/>
                  <w:marRight w:val="0"/>
                  <w:marTop w:val="0"/>
                  <w:marBottom w:val="0"/>
                  <w:divBdr>
                    <w:top w:val="none" w:sz="0" w:space="0" w:color="auto"/>
                    <w:left w:val="none" w:sz="0" w:space="0" w:color="auto"/>
                    <w:bottom w:val="none" w:sz="0" w:space="0" w:color="auto"/>
                    <w:right w:val="none" w:sz="0" w:space="0" w:color="auto"/>
                  </w:divBdr>
                  <w:divsChild>
                    <w:div w:id="1485971235">
                      <w:marLeft w:val="0"/>
                      <w:marRight w:val="0"/>
                      <w:marTop w:val="0"/>
                      <w:marBottom w:val="0"/>
                      <w:divBdr>
                        <w:top w:val="none" w:sz="0" w:space="0" w:color="auto"/>
                        <w:left w:val="none" w:sz="0" w:space="0" w:color="auto"/>
                        <w:bottom w:val="none" w:sz="0" w:space="0" w:color="auto"/>
                        <w:right w:val="none" w:sz="0" w:space="0" w:color="auto"/>
                      </w:divBdr>
                    </w:div>
                  </w:divsChild>
                </w:div>
                <w:div w:id="663322149">
                  <w:marLeft w:val="0"/>
                  <w:marRight w:val="0"/>
                  <w:marTop w:val="0"/>
                  <w:marBottom w:val="0"/>
                  <w:divBdr>
                    <w:top w:val="none" w:sz="0" w:space="0" w:color="auto"/>
                    <w:left w:val="none" w:sz="0" w:space="0" w:color="auto"/>
                    <w:bottom w:val="none" w:sz="0" w:space="0" w:color="auto"/>
                    <w:right w:val="none" w:sz="0" w:space="0" w:color="auto"/>
                  </w:divBdr>
                  <w:divsChild>
                    <w:div w:id="428353133">
                      <w:marLeft w:val="0"/>
                      <w:marRight w:val="0"/>
                      <w:marTop w:val="0"/>
                      <w:marBottom w:val="0"/>
                      <w:divBdr>
                        <w:top w:val="none" w:sz="0" w:space="0" w:color="auto"/>
                        <w:left w:val="none" w:sz="0" w:space="0" w:color="auto"/>
                        <w:bottom w:val="none" w:sz="0" w:space="0" w:color="auto"/>
                        <w:right w:val="none" w:sz="0" w:space="0" w:color="auto"/>
                      </w:divBdr>
                    </w:div>
                  </w:divsChild>
                </w:div>
                <w:div w:id="711686949">
                  <w:marLeft w:val="0"/>
                  <w:marRight w:val="0"/>
                  <w:marTop w:val="0"/>
                  <w:marBottom w:val="0"/>
                  <w:divBdr>
                    <w:top w:val="none" w:sz="0" w:space="0" w:color="auto"/>
                    <w:left w:val="none" w:sz="0" w:space="0" w:color="auto"/>
                    <w:bottom w:val="none" w:sz="0" w:space="0" w:color="auto"/>
                    <w:right w:val="none" w:sz="0" w:space="0" w:color="auto"/>
                  </w:divBdr>
                  <w:divsChild>
                    <w:div w:id="1042827847">
                      <w:marLeft w:val="0"/>
                      <w:marRight w:val="0"/>
                      <w:marTop w:val="0"/>
                      <w:marBottom w:val="0"/>
                      <w:divBdr>
                        <w:top w:val="none" w:sz="0" w:space="0" w:color="auto"/>
                        <w:left w:val="none" w:sz="0" w:space="0" w:color="auto"/>
                        <w:bottom w:val="none" w:sz="0" w:space="0" w:color="auto"/>
                        <w:right w:val="none" w:sz="0" w:space="0" w:color="auto"/>
                      </w:divBdr>
                    </w:div>
                  </w:divsChild>
                </w:div>
                <w:div w:id="716440697">
                  <w:marLeft w:val="0"/>
                  <w:marRight w:val="0"/>
                  <w:marTop w:val="0"/>
                  <w:marBottom w:val="0"/>
                  <w:divBdr>
                    <w:top w:val="none" w:sz="0" w:space="0" w:color="auto"/>
                    <w:left w:val="none" w:sz="0" w:space="0" w:color="auto"/>
                    <w:bottom w:val="none" w:sz="0" w:space="0" w:color="auto"/>
                    <w:right w:val="none" w:sz="0" w:space="0" w:color="auto"/>
                  </w:divBdr>
                  <w:divsChild>
                    <w:div w:id="241918573">
                      <w:marLeft w:val="0"/>
                      <w:marRight w:val="0"/>
                      <w:marTop w:val="0"/>
                      <w:marBottom w:val="0"/>
                      <w:divBdr>
                        <w:top w:val="none" w:sz="0" w:space="0" w:color="auto"/>
                        <w:left w:val="none" w:sz="0" w:space="0" w:color="auto"/>
                        <w:bottom w:val="none" w:sz="0" w:space="0" w:color="auto"/>
                        <w:right w:val="none" w:sz="0" w:space="0" w:color="auto"/>
                      </w:divBdr>
                    </w:div>
                    <w:div w:id="327369974">
                      <w:marLeft w:val="0"/>
                      <w:marRight w:val="0"/>
                      <w:marTop w:val="0"/>
                      <w:marBottom w:val="0"/>
                      <w:divBdr>
                        <w:top w:val="none" w:sz="0" w:space="0" w:color="auto"/>
                        <w:left w:val="none" w:sz="0" w:space="0" w:color="auto"/>
                        <w:bottom w:val="none" w:sz="0" w:space="0" w:color="auto"/>
                        <w:right w:val="none" w:sz="0" w:space="0" w:color="auto"/>
                      </w:divBdr>
                    </w:div>
                  </w:divsChild>
                </w:div>
                <w:div w:id="839734194">
                  <w:marLeft w:val="0"/>
                  <w:marRight w:val="0"/>
                  <w:marTop w:val="0"/>
                  <w:marBottom w:val="0"/>
                  <w:divBdr>
                    <w:top w:val="none" w:sz="0" w:space="0" w:color="auto"/>
                    <w:left w:val="none" w:sz="0" w:space="0" w:color="auto"/>
                    <w:bottom w:val="none" w:sz="0" w:space="0" w:color="auto"/>
                    <w:right w:val="none" w:sz="0" w:space="0" w:color="auto"/>
                  </w:divBdr>
                  <w:divsChild>
                    <w:div w:id="653333643">
                      <w:marLeft w:val="0"/>
                      <w:marRight w:val="0"/>
                      <w:marTop w:val="0"/>
                      <w:marBottom w:val="0"/>
                      <w:divBdr>
                        <w:top w:val="none" w:sz="0" w:space="0" w:color="auto"/>
                        <w:left w:val="none" w:sz="0" w:space="0" w:color="auto"/>
                        <w:bottom w:val="none" w:sz="0" w:space="0" w:color="auto"/>
                        <w:right w:val="none" w:sz="0" w:space="0" w:color="auto"/>
                      </w:divBdr>
                    </w:div>
                    <w:div w:id="1987314813">
                      <w:marLeft w:val="0"/>
                      <w:marRight w:val="0"/>
                      <w:marTop w:val="0"/>
                      <w:marBottom w:val="0"/>
                      <w:divBdr>
                        <w:top w:val="none" w:sz="0" w:space="0" w:color="auto"/>
                        <w:left w:val="none" w:sz="0" w:space="0" w:color="auto"/>
                        <w:bottom w:val="none" w:sz="0" w:space="0" w:color="auto"/>
                        <w:right w:val="none" w:sz="0" w:space="0" w:color="auto"/>
                      </w:divBdr>
                    </w:div>
                  </w:divsChild>
                </w:div>
                <w:div w:id="841242590">
                  <w:marLeft w:val="0"/>
                  <w:marRight w:val="0"/>
                  <w:marTop w:val="0"/>
                  <w:marBottom w:val="0"/>
                  <w:divBdr>
                    <w:top w:val="none" w:sz="0" w:space="0" w:color="auto"/>
                    <w:left w:val="none" w:sz="0" w:space="0" w:color="auto"/>
                    <w:bottom w:val="none" w:sz="0" w:space="0" w:color="auto"/>
                    <w:right w:val="none" w:sz="0" w:space="0" w:color="auto"/>
                  </w:divBdr>
                  <w:divsChild>
                    <w:div w:id="698161942">
                      <w:marLeft w:val="0"/>
                      <w:marRight w:val="0"/>
                      <w:marTop w:val="0"/>
                      <w:marBottom w:val="0"/>
                      <w:divBdr>
                        <w:top w:val="none" w:sz="0" w:space="0" w:color="auto"/>
                        <w:left w:val="none" w:sz="0" w:space="0" w:color="auto"/>
                        <w:bottom w:val="none" w:sz="0" w:space="0" w:color="auto"/>
                        <w:right w:val="none" w:sz="0" w:space="0" w:color="auto"/>
                      </w:divBdr>
                    </w:div>
                  </w:divsChild>
                </w:div>
                <w:div w:id="868832734">
                  <w:marLeft w:val="0"/>
                  <w:marRight w:val="0"/>
                  <w:marTop w:val="0"/>
                  <w:marBottom w:val="0"/>
                  <w:divBdr>
                    <w:top w:val="none" w:sz="0" w:space="0" w:color="auto"/>
                    <w:left w:val="none" w:sz="0" w:space="0" w:color="auto"/>
                    <w:bottom w:val="none" w:sz="0" w:space="0" w:color="auto"/>
                    <w:right w:val="none" w:sz="0" w:space="0" w:color="auto"/>
                  </w:divBdr>
                  <w:divsChild>
                    <w:div w:id="92864770">
                      <w:marLeft w:val="0"/>
                      <w:marRight w:val="0"/>
                      <w:marTop w:val="0"/>
                      <w:marBottom w:val="0"/>
                      <w:divBdr>
                        <w:top w:val="none" w:sz="0" w:space="0" w:color="auto"/>
                        <w:left w:val="none" w:sz="0" w:space="0" w:color="auto"/>
                        <w:bottom w:val="none" w:sz="0" w:space="0" w:color="auto"/>
                        <w:right w:val="none" w:sz="0" w:space="0" w:color="auto"/>
                      </w:divBdr>
                    </w:div>
                  </w:divsChild>
                </w:div>
                <w:div w:id="896283489">
                  <w:marLeft w:val="0"/>
                  <w:marRight w:val="0"/>
                  <w:marTop w:val="0"/>
                  <w:marBottom w:val="0"/>
                  <w:divBdr>
                    <w:top w:val="none" w:sz="0" w:space="0" w:color="auto"/>
                    <w:left w:val="none" w:sz="0" w:space="0" w:color="auto"/>
                    <w:bottom w:val="none" w:sz="0" w:space="0" w:color="auto"/>
                    <w:right w:val="none" w:sz="0" w:space="0" w:color="auto"/>
                  </w:divBdr>
                  <w:divsChild>
                    <w:div w:id="512571477">
                      <w:marLeft w:val="0"/>
                      <w:marRight w:val="0"/>
                      <w:marTop w:val="0"/>
                      <w:marBottom w:val="0"/>
                      <w:divBdr>
                        <w:top w:val="none" w:sz="0" w:space="0" w:color="auto"/>
                        <w:left w:val="none" w:sz="0" w:space="0" w:color="auto"/>
                        <w:bottom w:val="none" w:sz="0" w:space="0" w:color="auto"/>
                        <w:right w:val="none" w:sz="0" w:space="0" w:color="auto"/>
                      </w:divBdr>
                    </w:div>
                    <w:div w:id="1603682910">
                      <w:marLeft w:val="0"/>
                      <w:marRight w:val="0"/>
                      <w:marTop w:val="0"/>
                      <w:marBottom w:val="0"/>
                      <w:divBdr>
                        <w:top w:val="none" w:sz="0" w:space="0" w:color="auto"/>
                        <w:left w:val="none" w:sz="0" w:space="0" w:color="auto"/>
                        <w:bottom w:val="none" w:sz="0" w:space="0" w:color="auto"/>
                        <w:right w:val="none" w:sz="0" w:space="0" w:color="auto"/>
                      </w:divBdr>
                    </w:div>
                  </w:divsChild>
                </w:div>
                <w:div w:id="939416158">
                  <w:marLeft w:val="0"/>
                  <w:marRight w:val="0"/>
                  <w:marTop w:val="0"/>
                  <w:marBottom w:val="0"/>
                  <w:divBdr>
                    <w:top w:val="none" w:sz="0" w:space="0" w:color="auto"/>
                    <w:left w:val="none" w:sz="0" w:space="0" w:color="auto"/>
                    <w:bottom w:val="none" w:sz="0" w:space="0" w:color="auto"/>
                    <w:right w:val="none" w:sz="0" w:space="0" w:color="auto"/>
                  </w:divBdr>
                  <w:divsChild>
                    <w:div w:id="44566810">
                      <w:marLeft w:val="0"/>
                      <w:marRight w:val="0"/>
                      <w:marTop w:val="0"/>
                      <w:marBottom w:val="0"/>
                      <w:divBdr>
                        <w:top w:val="none" w:sz="0" w:space="0" w:color="auto"/>
                        <w:left w:val="none" w:sz="0" w:space="0" w:color="auto"/>
                        <w:bottom w:val="none" w:sz="0" w:space="0" w:color="auto"/>
                        <w:right w:val="none" w:sz="0" w:space="0" w:color="auto"/>
                      </w:divBdr>
                    </w:div>
                  </w:divsChild>
                </w:div>
                <w:div w:id="941496198">
                  <w:marLeft w:val="0"/>
                  <w:marRight w:val="0"/>
                  <w:marTop w:val="0"/>
                  <w:marBottom w:val="0"/>
                  <w:divBdr>
                    <w:top w:val="none" w:sz="0" w:space="0" w:color="auto"/>
                    <w:left w:val="none" w:sz="0" w:space="0" w:color="auto"/>
                    <w:bottom w:val="none" w:sz="0" w:space="0" w:color="auto"/>
                    <w:right w:val="none" w:sz="0" w:space="0" w:color="auto"/>
                  </w:divBdr>
                  <w:divsChild>
                    <w:div w:id="819688517">
                      <w:marLeft w:val="0"/>
                      <w:marRight w:val="0"/>
                      <w:marTop w:val="0"/>
                      <w:marBottom w:val="0"/>
                      <w:divBdr>
                        <w:top w:val="none" w:sz="0" w:space="0" w:color="auto"/>
                        <w:left w:val="none" w:sz="0" w:space="0" w:color="auto"/>
                        <w:bottom w:val="none" w:sz="0" w:space="0" w:color="auto"/>
                        <w:right w:val="none" w:sz="0" w:space="0" w:color="auto"/>
                      </w:divBdr>
                    </w:div>
                  </w:divsChild>
                </w:div>
                <w:div w:id="972905491">
                  <w:marLeft w:val="0"/>
                  <w:marRight w:val="0"/>
                  <w:marTop w:val="0"/>
                  <w:marBottom w:val="0"/>
                  <w:divBdr>
                    <w:top w:val="none" w:sz="0" w:space="0" w:color="auto"/>
                    <w:left w:val="none" w:sz="0" w:space="0" w:color="auto"/>
                    <w:bottom w:val="none" w:sz="0" w:space="0" w:color="auto"/>
                    <w:right w:val="none" w:sz="0" w:space="0" w:color="auto"/>
                  </w:divBdr>
                  <w:divsChild>
                    <w:div w:id="324748855">
                      <w:marLeft w:val="0"/>
                      <w:marRight w:val="0"/>
                      <w:marTop w:val="0"/>
                      <w:marBottom w:val="0"/>
                      <w:divBdr>
                        <w:top w:val="none" w:sz="0" w:space="0" w:color="auto"/>
                        <w:left w:val="none" w:sz="0" w:space="0" w:color="auto"/>
                        <w:bottom w:val="none" w:sz="0" w:space="0" w:color="auto"/>
                        <w:right w:val="none" w:sz="0" w:space="0" w:color="auto"/>
                      </w:divBdr>
                    </w:div>
                  </w:divsChild>
                </w:div>
                <w:div w:id="1093013892">
                  <w:marLeft w:val="0"/>
                  <w:marRight w:val="0"/>
                  <w:marTop w:val="0"/>
                  <w:marBottom w:val="0"/>
                  <w:divBdr>
                    <w:top w:val="none" w:sz="0" w:space="0" w:color="auto"/>
                    <w:left w:val="none" w:sz="0" w:space="0" w:color="auto"/>
                    <w:bottom w:val="none" w:sz="0" w:space="0" w:color="auto"/>
                    <w:right w:val="none" w:sz="0" w:space="0" w:color="auto"/>
                  </w:divBdr>
                  <w:divsChild>
                    <w:div w:id="492574143">
                      <w:marLeft w:val="0"/>
                      <w:marRight w:val="0"/>
                      <w:marTop w:val="0"/>
                      <w:marBottom w:val="0"/>
                      <w:divBdr>
                        <w:top w:val="none" w:sz="0" w:space="0" w:color="auto"/>
                        <w:left w:val="none" w:sz="0" w:space="0" w:color="auto"/>
                        <w:bottom w:val="none" w:sz="0" w:space="0" w:color="auto"/>
                        <w:right w:val="none" w:sz="0" w:space="0" w:color="auto"/>
                      </w:divBdr>
                    </w:div>
                  </w:divsChild>
                </w:div>
                <w:div w:id="1198737838">
                  <w:marLeft w:val="0"/>
                  <w:marRight w:val="0"/>
                  <w:marTop w:val="0"/>
                  <w:marBottom w:val="0"/>
                  <w:divBdr>
                    <w:top w:val="none" w:sz="0" w:space="0" w:color="auto"/>
                    <w:left w:val="none" w:sz="0" w:space="0" w:color="auto"/>
                    <w:bottom w:val="none" w:sz="0" w:space="0" w:color="auto"/>
                    <w:right w:val="none" w:sz="0" w:space="0" w:color="auto"/>
                  </w:divBdr>
                  <w:divsChild>
                    <w:div w:id="1040590305">
                      <w:marLeft w:val="0"/>
                      <w:marRight w:val="0"/>
                      <w:marTop w:val="0"/>
                      <w:marBottom w:val="0"/>
                      <w:divBdr>
                        <w:top w:val="none" w:sz="0" w:space="0" w:color="auto"/>
                        <w:left w:val="none" w:sz="0" w:space="0" w:color="auto"/>
                        <w:bottom w:val="none" w:sz="0" w:space="0" w:color="auto"/>
                        <w:right w:val="none" w:sz="0" w:space="0" w:color="auto"/>
                      </w:divBdr>
                    </w:div>
                  </w:divsChild>
                </w:div>
                <w:div w:id="1212307921">
                  <w:marLeft w:val="0"/>
                  <w:marRight w:val="0"/>
                  <w:marTop w:val="0"/>
                  <w:marBottom w:val="0"/>
                  <w:divBdr>
                    <w:top w:val="none" w:sz="0" w:space="0" w:color="auto"/>
                    <w:left w:val="none" w:sz="0" w:space="0" w:color="auto"/>
                    <w:bottom w:val="none" w:sz="0" w:space="0" w:color="auto"/>
                    <w:right w:val="none" w:sz="0" w:space="0" w:color="auto"/>
                  </w:divBdr>
                  <w:divsChild>
                    <w:div w:id="1021280087">
                      <w:marLeft w:val="0"/>
                      <w:marRight w:val="0"/>
                      <w:marTop w:val="0"/>
                      <w:marBottom w:val="0"/>
                      <w:divBdr>
                        <w:top w:val="none" w:sz="0" w:space="0" w:color="auto"/>
                        <w:left w:val="none" w:sz="0" w:space="0" w:color="auto"/>
                        <w:bottom w:val="none" w:sz="0" w:space="0" w:color="auto"/>
                        <w:right w:val="none" w:sz="0" w:space="0" w:color="auto"/>
                      </w:divBdr>
                    </w:div>
                  </w:divsChild>
                </w:div>
                <w:div w:id="1244677602">
                  <w:marLeft w:val="0"/>
                  <w:marRight w:val="0"/>
                  <w:marTop w:val="0"/>
                  <w:marBottom w:val="0"/>
                  <w:divBdr>
                    <w:top w:val="none" w:sz="0" w:space="0" w:color="auto"/>
                    <w:left w:val="none" w:sz="0" w:space="0" w:color="auto"/>
                    <w:bottom w:val="none" w:sz="0" w:space="0" w:color="auto"/>
                    <w:right w:val="none" w:sz="0" w:space="0" w:color="auto"/>
                  </w:divBdr>
                  <w:divsChild>
                    <w:div w:id="1089815749">
                      <w:marLeft w:val="0"/>
                      <w:marRight w:val="0"/>
                      <w:marTop w:val="0"/>
                      <w:marBottom w:val="0"/>
                      <w:divBdr>
                        <w:top w:val="none" w:sz="0" w:space="0" w:color="auto"/>
                        <w:left w:val="none" w:sz="0" w:space="0" w:color="auto"/>
                        <w:bottom w:val="none" w:sz="0" w:space="0" w:color="auto"/>
                        <w:right w:val="none" w:sz="0" w:space="0" w:color="auto"/>
                      </w:divBdr>
                    </w:div>
                  </w:divsChild>
                </w:div>
                <w:div w:id="1263031050">
                  <w:marLeft w:val="0"/>
                  <w:marRight w:val="0"/>
                  <w:marTop w:val="0"/>
                  <w:marBottom w:val="0"/>
                  <w:divBdr>
                    <w:top w:val="none" w:sz="0" w:space="0" w:color="auto"/>
                    <w:left w:val="none" w:sz="0" w:space="0" w:color="auto"/>
                    <w:bottom w:val="none" w:sz="0" w:space="0" w:color="auto"/>
                    <w:right w:val="none" w:sz="0" w:space="0" w:color="auto"/>
                  </w:divBdr>
                  <w:divsChild>
                    <w:div w:id="957298427">
                      <w:marLeft w:val="0"/>
                      <w:marRight w:val="0"/>
                      <w:marTop w:val="0"/>
                      <w:marBottom w:val="0"/>
                      <w:divBdr>
                        <w:top w:val="none" w:sz="0" w:space="0" w:color="auto"/>
                        <w:left w:val="none" w:sz="0" w:space="0" w:color="auto"/>
                        <w:bottom w:val="none" w:sz="0" w:space="0" w:color="auto"/>
                        <w:right w:val="none" w:sz="0" w:space="0" w:color="auto"/>
                      </w:divBdr>
                    </w:div>
                  </w:divsChild>
                </w:div>
                <w:div w:id="1275019823">
                  <w:marLeft w:val="0"/>
                  <w:marRight w:val="0"/>
                  <w:marTop w:val="0"/>
                  <w:marBottom w:val="0"/>
                  <w:divBdr>
                    <w:top w:val="none" w:sz="0" w:space="0" w:color="auto"/>
                    <w:left w:val="none" w:sz="0" w:space="0" w:color="auto"/>
                    <w:bottom w:val="none" w:sz="0" w:space="0" w:color="auto"/>
                    <w:right w:val="none" w:sz="0" w:space="0" w:color="auto"/>
                  </w:divBdr>
                  <w:divsChild>
                    <w:div w:id="2025934829">
                      <w:marLeft w:val="0"/>
                      <w:marRight w:val="0"/>
                      <w:marTop w:val="0"/>
                      <w:marBottom w:val="0"/>
                      <w:divBdr>
                        <w:top w:val="none" w:sz="0" w:space="0" w:color="auto"/>
                        <w:left w:val="none" w:sz="0" w:space="0" w:color="auto"/>
                        <w:bottom w:val="none" w:sz="0" w:space="0" w:color="auto"/>
                        <w:right w:val="none" w:sz="0" w:space="0" w:color="auto"/>
                      </w:divBdr>
                    </w:div>
                  </w:divsChild>
                </w:div>
                <w:div w:id="1313942942">
                  <w:marLeft w:val="0"/>
                  <w:marRight w:val="0"/>
                  <w:marTop w:val="0"/>
                  <w:marBottom w:val="0"/>
                  <w:divBdr>
                    <w:top w:val="none" w:sz="0" w:space="0" w:color="auto"/>
                    <w:left w:val="none" w:sz="0" w:space="0" w:color="auto"/>
                    <w:bottom w:val="none" w:sz="0" w:space="0" w:color="auto"/>
                    <w:right w:val="none" w:sz="0" w:space="0" w:color="auto"/>
                  </w:divBdr>
                  <w:divsChild>
                    <w:div w:id="261575881">
                      <w:marLeft w:val="0"/>
                      <w:marRight w:val="0"/>
                      <w:marTop w:val="0"/>
                      <w:marBottom w:val="0"/>
                      <w:divBdr>
                        <w:top w:val="none" w:sz="0" w:space="0" w:color="auto"/>
                        <w:left w:val="none" w:sz="0" w:space="0" w:color="auto"/>
                        <w:bottom w:val="none" w:sz="0" w:space="0" w:color="auto"/>
                        <w:right w:val="none" w:sz="0" w:space="0" w:color="auto"/>
                      </w:divBdr>
                    </w:div>
                  </w:divsChild>
                </w:div>
                <w:div w:id="1355499859">
                  <w:marLeft w:val="0"/>
                  <w:marRight w:val="0"/>
                  <w:marTop w:val="0"/>
                  <w:marBottom w:val="0"/>
                  <w:divBdr>
                    <w:top w:val="none" w:sz="0" w:space="0" w:color="auto"/>
                    <w:left w:val="none" w:sz="0" w:space="0" w:color="auto"/>
                    <w:bottom w:val="none" w:sz="0" w:space="0" w:color="auto"/>
                    <w:right w:val="none" w:sz="0" w:space="0" w:color="auto"/>
                  </w:divBdr>
                  <w:divsChild>
                    <w:div w:id="202253820">
                      <w:marLeft w:val="0"/>
                      <w:marRight w:val="0"/>
                      <w:marTop w:val="0"/>
                      <w:marBottom w:val="0"/>
                      <w:divBdr>
                        <w:top w:val="none" w:sz="0" w:space="0" w:color="auto"/>
                        <w:left w:val="none" w:sz="0" w:space="0" w:color="auto"/>
                        <w:bottom w:val="none" w:sz="0" w:space="0" w:color="auto"/>
                        <w:right w:val="none" w:sz="0" w:space="0" w:color="auto"/>
                      </w:divBdr>
                    </w:div>
                  </w:divsChild>
                </w:div>
                <w:div w:id="1360162239">
                  <w:marLeft w:val="0"/>
                  <w:marRight w:val="0"/>
                  <w:marTop w:val="0"/>
                  <w:marBottom w:val="0"/>
                  <w:divBdr>
                    <w:top w:val="none" w:sz="0" w:space="0" w:color="auto"/>
                    <w:left w:val="none" w:sz="0" w:space="0" w:color="auto"/>
                    <w:bottom w:val="none" w:sz="0" w:space="0" w:color="auto"/>
                    <w:right w:val="none" w:sz="0" w:space="0" w:color="auto"/>
                  </w:divBdr>
                  <w:divsChild>
                    <w:div w:id="310453533">
                      <w:marLeft w:val="0"/>
                      <w:marRight w:val="0"/>
                      <w:marTop w:val="0"/>
                      <w:marBottom w:val="0"/>
                      <w:divBdr>
                        <w:top w:val="none" w:sz="0" w:space="0" w:color="auto"/>
                        <w:left w:val="none" w:sz="0" w:space="0" w:color="auto"/>
                        <w:bottom w:val="none" w:sz="0" w:space="0" w:color="auto"/>
                        <w:right w:val="none" w:sz="0" w:space="0" w:color="auto"/>
                      </w:divBdr>
                    </w:div>
                  </w:divsChild>
                </w:div>
                <w:div w:id="1372027095">
                  <w:marLeft w:val="0"/>
                  <w:marRight w:val="0"/>
                  <w:marTop w:val="0"/>
                  <w:marBottom w:val="0"/>
                  <w:divBdr>
                    <w:top w:val="none" w:sz="0" w:space="0" w:color="auto"/>
                    <w:left w:val="none" w:sz="0" w:space="0" w:color="auto"/>
                    <w:bottom w:val="none" w:sz="0" w:space="0" w:color="auto"/>
                    <w:right w:val="none" w:sz="0" w:space="0" w:color="auto"/>
                  </w:divBdr>
                  <w:divsChild>
                    <w:div w:id="1954821729">
                      <w:marLeft w:val="0"/>
                      <w:marRight w:val="0"/>
                      <w:marTop w:val="0"/>
                      <w:marBottom w:val="0"/>
                      <w:divBdr>
                        <w:top w:val="none" w:sz="0" w:space="0" w:color="auto"/>
                        <w:left w:val="none" w:sz="0" w:space="0" w:color="auto"/>
                        <w:bottom w:val="none" w:sz="0" w:space="0" w:color="auto"/>
                        <w:right w:val="none" w:sz="0" w:space="0" w:color="auto"/>
                      </w:divBdr>
                    </w:div>
                  </w:divsChild>
                </w:div>
                <w:div w:id="1505434716">
                  <w:marLeft w:val="0"/>
                  <w:marRight w:val="0"/>
                  <w:marTop w:val="0"/>
                  <w:marBottom w:val="0"/>
                  <w:divBdr>
                    <w:top w:val="none" w:sz="0" w:space="0" w:color="auto"/>
                    <w:left w:val="none" w:sz="0" w:space="0" w:color="auto"/>
                    <w:bottom w:val="none" w:sz="0" w:space="0" w:color="auto"/>
                    <w:right w:val="none" w:sz="0" w:space="0" w:color="auto"/>
                  </w:divBdr>
                  <w:divsChild>
                    <w:div w:id="2068257476">
                      <w:marLeft w:val="0"/>
                      <w:marRight w:val="0"/>
                      <w:marTop w:val="0"/>
                      <w:marBottom w:val="0"/>
                      <w:divBdr>
                        <w:top w:val="none" w:sz="0" w:space="0" w:color="auto"/>
                        <w:left w:val="none" w:sz="0" w:space="0" w:color="auto"/>
                        <w:bottom w:val="none" w:sz="0" w:space="0" w:color="auto"/>
                        <w:right w:val="none" w:sz="0" w:space="0" w:color="auto"/>
                      </w:divBdr>
                    </w:div>
                  </w:divsChild>
                </w:div>
                <w:div w:id="1612931782">
                  <w:marLeft w:val="0"/>
                  <w:marRight w:val="0"/>
                  <w:marTop w:val="0"/>
                  <w:marBottom w:val="0"/>
                  <w:divBdr>
                    <w:top w:val="none" w:sz="0" w:space="0" w:color="auto"/>
                    <w:left w:val="none" w:sz="0" w:space="0" w:color="auto"/>
                    <w:bottom w:val="none" w:sz="0" w:space="0" w:color="auto"/>
                    <w:right w:val="none" w:sz="0" w:space="0" w:color="auto"/>
                  </w:divBdr>
                  <w:divsChild>
                    <w:div w:id="1042245798">
                      <w:marLeft w:val="0"/>
                      <w:marRight w:val="0"/>
                      <w:marTop w:val="0"/>
                      <w:marBottom w:val="0"/>
                      <w:divBdr>
                        <w:top w:val="none" w:sz="0" w:space="0" w:color="auto"/>
                        <w:left w:val="none" w:sz="0" w:space="0" w:color="auto"/>
                        <w:bottom w:val="none" w:sz="0" w:space="0" w:color="auto"/>
                        <w:right w:val="none" w:sz="0" w:space="0" w:color="auto"/>
                      </w:divBdr>
                    </w:div>
                  </w:divsChild>
                </w:div>
                <w:div w:id="1890147521">
                  <w:marLeft w:val="0"/>
                  <w:marRight w:val="0"/>
                  <w:marTop w:val="0"/>
                  <w:marBottom w:val="0"/>
                  <w:divBdr>
                    <w:top w:val="none" w:sz="0" w:space="0" w:color="auto"/>
                    <w:left w:val="none" w:sz="0" w:space="0" w:color="auto"/>
                    <w:bottom w:val="none" w:sz="0" w:space="0" w:color="auto"/>
                    <w:right w:val="none" w:sz="0" w:space="0" w:color="auto"/>
                  </w:divBdr>
                  <w:divsChild>
                    <w:div w:id="1460100756">
                      <w:marLeft w:val="0"/>
                      <w:marRight w:val="0"/>
                      <w:marTop w:val="0"/>
                      <w:marBottom w:val="0"/>
                      <w:divBdr>
                        <w:top w:val="none" w:sz="0" w:space="0" w:color="auto"/>
                        <w:left w:val="none" w:sz="0" w:space="0" w:color="auto"/>
                        <w:bottom w:val="none" w:sz="0" w:space="0" w:color="auto"/>
                        <w:right w:val="none" w:sz="0" w:space="0" w:color="auto"/>
                      </w:divBdr>
                    </w:div>
                  </w:divsChild>
                </w:div>
                <w:div w:id="1901556349">
                  <w:marLeft w:val="0"/>
                  <w:marRight w:val="0"/>
                  <w:marTop w:val="0"/>
                  <w:marBottom w:val="0"/>
                  <w:divBdr>
                    <w:top w:val="none" w:sz="0" w:space="0" w:color="auto"/>
                    <w:left w:val="none" w:sz="0" w:space="0" w:color="auto"/>
                    <w:bottom w:val="none" w:sz="0" w:space="0" w:color="auto"/>
                    <w:right w:val="none" w:sz="0" w:space="0" w:color="auto"/>
                  </w:divBdr>
                  <w:divsChild>
                    <w:div w:id="1671442044">
                      <w:marLeft w:val="0"/>
                      <w:marRight w:val="0"/>
                      <w:marTop w:val="0"/>
                      <w:marBottom w:val="0"/>
                      <w:divBdr>
                        <w:top w:val="none" w:sz="0" w:space="0" w:color="auto"/>
                        <w:left w:val="none" w:sz="0" w:space="0" w:color="auto"/>
                        <w:bottom w:val="none" w:sz="0" w:space="0" w:color="auto"/>
                        <w:right w:val="none" w:sz="0" w:space="0" w:color="auto"/>
                      </w:divBdr>
                    </w:div>
                  </w:divsChild>
                </w:div>
                <w:div w:id="1933272954">
                  <w:marLeft w:val="0"/>
                  <w:marRight w:val="0"/>
                  <w:marTop w:val="0"/>
                  <w:marBottom w:val="0"/>
                  <w:divBdr>
                    <w:top w:val="none" w:sz="0" w:space="0" w:color="auto"/>
                    <w:left w:val="none" w:sz="0" w:space="0" w:color="auto"/>
                    <w:bottom w:val="none" w:sz="0" w:space="0" w:color="auto"/>
                    <w:right w:val="none" w:sz="0" w:space="0" w:color="auto"/>
                  </w:divBdr>
                  <w:divsChild>
                    <w:div w:id="1376807049">
                      <w:marLeft w:val="0"/>
                      <w:marRight w:val="0"/>
                      <w:marTop w:val="0"/>
                      <w:marBottom w:val="0"/>
                      <w:divBdr>
                        <w:top w:val="none" w:sz="0" w:space="0" w:color="auto"/>
                        <w:left w:val="none" w:sz="0" w:space="0" w:color="auto"/>
                        <w:bottom w:val="none" w:sz="0" w:space="0" w:color="auto"/>
                        <w:right w:val="none" w:sz="0" w:space="0" w:color="auto"/>
                      </w:divBdr>
                    </w:div>
                  </w:divsChild>
                </w:div>
                <w:div w:id="1954315110">
                  <w:marLeft w:val="0"/>
                  <w:marRight w:val="0"/>
                  <w:marTop w:val="0"/>
                  <w:marBottom w:val="0"/>
                  <w:divBdr>
                    <w:top w:val="none" w:sz="0" w:space="0" w:color="auto"/>
                    <w:left w:val="none" w:sz="0" w:space="0" w:color="auto"/>
                    <w:bottom w:val="none" w:sz="0" w:space="0" w:color="auto"/>
                    <w:right w:val="none" w:sz="0" w:space="0" w:color="auto"/>
                  </w:divBdr>
                  <w:divsChild>
                    <w:div w:id="8919087">
                      <w:marLeft w:val="0"/>
                      <w:marRight w:val="0"/>
                      <w:marTop w:val="0"/>
                      <w:marBottom w:val="0"/>
                      <w:divBdr>
                        <w:top w:val="none" w:sz="0" w:space="0" w:color="auto"/>
                        <w:left w:val="none" w:sz="0" w:space="0" w:color="auto"/>
                        <w:bottom w:val="none" w:sz="0" w:space="0" w:color="auto"/>
                        <w:right w:val="none" w:sz="0" w:space="0" w:color="auto"/>
                      </w:divBdr>
                    </w:div>
                    <w:div w:id="1298681907">
                      <w:marLeft w:val="0"/>
                      <w:marRight w:val="0"/>
                      <w:marTop w:val="0"/>
                      <w:marBottom w:val="0"/>
                      <w:divBdr>
                        <w:top w:val="none" w:sz="0" w:space="0" w:color="auto"/>
                        <w:left w:val="none" w:sz="0" w:space="0" w:color="auto"/>
                        <w:bottom w:val="none" w:sz="0" w:space="0" w:color="auto"/>
                        <w:right w:val="none" w:sz="0" w:space="0" w:color="auto"/>
                      </w:divBdr>
                    </w:div>
                    <w:div w:id="1699626608">
                      <w:marLeft w:val="0"/>
                      <w:marRight w:val="0"/>
                      <w:marTop w:val="0"/>
                      <w:marBottom w:val="0"/>
                      <w:divBdr>
                        <w:top w:val="none" w:sz="0" w:space="0" w:color="auto"/>
                        <w:left w:val="none" w:sz="0" w:space="0" w:color="auto"/>
                        <w:bottom w:val="none" w:sz="0" w:space="0" w:color="auto"/>
                        <w:right w:val="none" w:sz="0" w:space="0" w:color="auto"/>
                      </w:divBdr>
                    </w:div>
                  </w:divsChild>
                </w:div>
                <w:div w:id="2106803227">
                  <w:marLeft w:val="0"/>
                  <w:marRight w:val="0"/>
                  <w:marTop w:val="0"/>
                  <w:marBottom w:val="0"/>
                  <w:divBdr>
                    <w:top w:val="none" w:sz="0" w:space="0" w:color="auto"/>
                    <w:left w:val="none" w:sz="0" w:space="0" w:color="auto"/>
                    <w:bottom w:val="none" w:sz="0" w:space="0" w:color="auto"/>
                    <w:right w:val="none" w:sz="0" w:space="0" w:color="auto"/>
                  </w:divBdr>
                  <w:divsChild>
                    <w:div w:id="386732877">
                      <w:marLeft w:val="0"/>
                      <w:marRight w:val="0"/>
                      <w:marTop w:val="0"/>
                      <w:marBottom w:val="0"/>
                      <w:divBdr>
                        <w:top w:val="none" w:sz="0" w:space="0" w:color="auto"/>
                        <w:left w:val="none" w:sz="0" w:space="0" w:color="auto"/>
                        <w:bottom w:val="none" w:sz="0" w:space="0" w:color="auto"/>
                        <w:right w:val="none" w:sz="0" w:space="0" w:color="auto"/>
                      </w:divBdr>
                    </w:div>
                    <w:div w:id="571434165">
                      <w:marLeft w:val="0"/>
                      <w:marRight w:val="0"/>
                      <w:marTop w:val="0"/>
                      <w:marBottom w:val="0"/>
                      <w:divBdr>
                        <w:top w:val="none" w:sz="0" w:space="0" w:color="auto"/>
                        <w:left w:val="none" w:sz="0" w:space="0" w:color="auto"/>
                        <w:bottom w:val="none" w:sz="0" w:space="0" w:color="auto"/>
                        <w:right w:val="none" w:sz="0" w:space="0" w:color="auto"/>
                      </w:divBdr>
                    </w:div>
                    <w:div w:id="750395446">
                      <w:marLeft w:val="0"/>
                      <w:marRight w:val="0"/>
                      <w:marTop w:val="0"/>
                      <w:marBottom w:val="0"/>
                      <w:divBdr>
                        <w:top w:val="none" w:sz="0" w:space="0" w:color="auto"/>
                        <w:left w:val="none" w:sz="0" w:space="0" w:color="auto"/>
                        <w:bottom w:val="none" w:sz="0" w:space="0" w:color="auto"/>
                        <w:right w:val="none" w:sz="0" w:space="0" w:color="auto"/>
                      </w:divBdr>
                    </w:div>
                    <w:div w:id="13423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20877">
          <w:marLeft w:val="0"/>
          <w:marRight w:val="0"/>
          <w:marTop w:val="0"/>
          <w:marBottom w:val="0"/>
          <w:divBdr>
            <w:top w:val="none" w:sz="0" w:space="0" w:color="auto"/>
            <w:left w:val="none" w:sz="0" w:space="0" w:color="auto"/>
            <w:bottom w:val="none" w:sz="0" w:space="0" w:color="auto"/>
            <w:right w:val="none" w:sz="0" w:space="0" w:color="auto"/>
          </w:divBdr>
        </w:div>
        <w:div w:id="2026781802">
          <w:marLeft w:val="0"/>
          <w:marRight w:val="0"/>
          <w:marTop w:val="0"/>
          <w:marBottom w:val="0"/>
          <w:divBdr>
            <w:top w:val="none" w:sz="0" w:space="0" w:color="auto"/>
            <w:left w:val="none" w:sz="0" w:space="0" w:color="auto"/>
            <w:bottom w:val="none" w:sz="0" w:space="0" w:color="auto"/>
            <w:right w:val="none" w:sz="0" w:space="0" w:color="auto"/>
          </w:divBdr>
        </w:div>
        <w:div w:id="2139302238">
          <w:marLeft w:val="0"/>
          <w:marRight w:val="0"/>
          <w:marTop w:val="0"/>
          <w:marBottom w:val="0"/>
          <w:divBdr>
            <w:top w:val="none" w:sz="0" w:space="0" w:color="auto"/>
            <w:left w:val="none" w:sz="0" w:space="0" w:color="auto"/>
            <w:bottom w:val="none" w:sz="0" w:space="0" w:color="auto"/>
            <w:right w:val="none" w:sz="0" w:space="0" w:color="auto"/>
          </w:divBdr>
        </w:div>
      </w:divsChild>
    </w:div>
    <w:div w:id="245698279">
      <w:bodyDiv w:val="1"/>
      <w:marLeft w:val="0"/>
      <w:marRight w:val="0"/>
      <w:marTop w:val="0"/>
      <w:marBottom w:val="0"/>
      <w:divBdr>
        <w:top w:val="none" w:sz="0" w:space="0" w:color="auto"/>
        <w:left w:val="none" w:sz="0" w:space="0" w:color="auto"/>
        <w:bottom w:val="none" w:sz="0" w:space="0" w:color="auto"/>
        <w:right w:val="none" w:sz="0" w:space="0" w:color="auto"/>
      </w:divBdr>
    </w:div>
    <w:div w:id="473641146">
      <w:bodyDiv w:val="1"/>
      <w:marLeft w:val="0"/>
      <w:marRight w:val="0"/>
      <w:marTop w:val="0"/>
      <w:marBottom w:val="0"/>
      <w:divBdr>
        <w:top w:val="none" w:sz="0" w:space="0" w:color="auto"/>
        <w:left w:val="none" w:sz="0" w:space="0" w:color="auto"/>
        <w:bottom w:val="none" w:sz="0" w:space="0" w:color="auto"/>
        <w:right w:val="none" w:sz="0" w:space="0" w:color="auto"/>
      </w:divBdr>
    </w:div>
    <w:div w:id="630137815">
      <w:bodyDiv w:val="1"/>
      <w:marLeft w:val="0"/>
      <w:marRight w:val="0"/>
      <w:marTop w:val="0"/>
      <w:marBottom w:val="0"/>
      <w:divBdr>
        <w:top w:val="none" w:sz="0" w:space="0" w:color="auto"/>
        <w:left w:val="none" w:sz="0" w:space="0" w:color="auto"/>
        <w:bottom w:val="none" w:sz="0" w:space="0" w:color="auto"/>
        <w:right w:val="none" w:sz="0" w:space="0" w:color="auto"/>
      </w:divBdr>
    </w:div>
    <w:div w:id="885415093">
      <w:bodyDiv w:val="1"/>
      <w:marLeft w:val="0"/>
      <w:marRight w:val="0"/>
      <w:marTop w:val="0"/>
      <w:marBottom w:val="0"/>
      <w:divBdr>
        <w:top w:val="none" w:sz="0" w:space="0" w:color="auto"/>
        <w:left w:val="none" w:sz="0" w:space="0" w:color="auto"/>
        <w:bottom w:val="none" w:sz="0" w:space="0" w:color="auto"/>
        <w:right w:val="none" w:sz="0" w:space="0" w:color="auto"/>
      </w:divBdr>
    </w:div>
    <w:div w:id="891768676">
      <w:bodyDiv w:val="1"/>
      <w:marLeft w:val="0"/>
      <w:marRight w:val="0"/>
      <w:marTop w:val="0"/>
      <w:marBottom w:val="0"/>
      <w:divBdr>
        <w:top w:val="none" w:sz="0" w:space="0" w:color="auto"/>
        <w:left w:val="none" w:sz="0" w:space="0" w:color="auto"/>
        <w:bottom w:val="none" w:sz="0" w:space="0" w:color="auto"/>
        <w:right w:val="none" w:sz="0" w:space="0" w:color="auto"/>
      </w:divBdr>
    </w:div>
    <w:div w:id="1110972936">
      <w:bodyDiv w:val="1"/>
      <w:marLeft w:val="0"/>
      <w:marRight w:val="0"/>
      <w:marTop w:val="0"/>
      <w:marBottom w:val="0"/>
      <w:divBdr>
        <w:top w:val="none" w:sz="0" w:space="0" w:color="auto"/>
        <w:left w:val="none" w:sz="0" w:space="0" w:color="auto"/>
        <w:bottom w:val="none" w:sz="0" w:space="0" w:color="auto"/>
        <w:right w:val="none" w:sz="0" w:space="0" w:color="auto"/>
      </w:divBdr>
    </w:div>
    <w:div w:id="1425226429">
      <w:bodyDiv w:val="1"/>
      <w:marLeft w:val="0"/>
      <w:marRight w:val="0"/>
      <w:marTop w:val="0"/>
      <w:marBottom w:val="0"/>
      <w:divBdr>
        <w:top w:val="none" w:sz="0" w:space="0" w:color="auto"/>
        <w:left w:val="none" w:sz="0" w:space="0" w:color="auto"/>
        <w:bottom w:val="none" w:sz="0" w:space="0" w:color="auto"/>
        <w:right w:val="none" w:sz="0" w:space="0" w:color="auto"/>
      </w:divBdr>
      <w:divsChild>
        <w:div w:id="588775496">
          <w:marLeft w:val="0"/>
          <w:marRight w:val="0"/>
          <w:marTop w:val="0"/>
          <w:marBottom w:val="0"/>
          <w:divBdr>
            <w:top w:val="none" w:sz="0" w:space="0" w:color="auto"/>
            <w:left w:val="none" w:sz="0" w:space="0" w:color="auto"/>
            <w:bottom w:val="none" w:sz="0" w:space="0" w:color="auto"/>
            <w:right w:val="none" w:sz="0" w:space="0" w:color="auto"/>
          </w:divBdr>
        </w:div>
        <w:div w:id="649138428">
          <w:marLeft w:val="0"/>
          <w:marRight w:val="0"/>
          <w:marTop w:val="0"/>
          <w:marBottom w:val="0"/>
          <w:divBdr>
            <w:top w:val="none" w:sz="0" w:space="0" w:color="auto"/>
            <w:left w:val="none" w:sz="0" w:space="0" w:color="auto"/>
            <w:bottom w:val="none" w:sz="0" w:space="0" w:color="auto"/>
            <w:right w:val="none" w:sz="0" w:space="0" w:color="auto"/>
          </w:divBdr>
        </w:div>
        <w:div w:id="656156832">
          <w:marLeft w:val="0"/>
          <w:marRight w:val="0"/>
          <w:marTop w:val="0"/>
          <w:marBottom w:val="0"/>
          <w:divBdr>
            <w:top w:val="none" w:sz="0" w:space="0" w:color="auto"/>
            <w:left w:val="none" w:sz="0" w:space="0" w:color="auto"/>
            <w:bottom w:val="none" w:sz="0" w:space="0" w:color="auto"/>
            <w:right w:val="none" w:sz="0" w:space="0" w:color="auto"/>
          </w:divBdr>
        </w:div>
      </w:divsChild>
    </w:div>
    <w:div w:id="1464425650">
      <w:bodyDiv w:val="1"/>
      <w:marLeft w:val="0"/>
      <w:marRight w:val="0"/>
      <w:marTop w:val="0"/>
      <w:marBottom w:val="0"/>
      <w:divBdr>
        <w:top w:val="none" w:sz="0" w:space="0" w:color="auto"/>
        <w:left w:val="none" w:sz="0" w:space="0" w:color="auto"/>
        <w:bottom w:val="none" w:sz="0" w:space="0" w:color="auto"/>
        <w:right w:val="none" w:sz="0" w:space="0" w:color="auto"/>
      </w:divBdr>
    </w:div>
    <w:div w:id="1543862407">
      <w:bodyDiv w:val="1"/>
      <w:marLeft w:val="0"/>
      <w:marRight w:val="0"/>
      <w:marTop w:val="0"/>
      <w:marBottom w:val="0"/>
      <w:divBdr>
        <w:top w:val="none" w:sz="0" w:space="0" w:color="auto"/>
        <w:left w:val="none" w:sz="0" w:space="0" w:color="auto"/>
        <w:bottom w:val="none" w:sz="0" w:space="0" w:color="auto"/>
        <w:right w:val="none" w:sz="0" w:space="0" w:color="auto"/>
      </w:divBdr>
    </w:div>
    <w:div w:id="17363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racgp.org.au/clinical-resources/clinical-guidelines/key-racgp-guidelines/view-all-racgp-guidelines/silver-book/part-a/frailty" TargetMode="External" Id="rId13" /><Relationship Type="http://schemas.openxmlformats.org/officeDocument/2006/relationships/hyperlink" Target="https://gcphn.org.au/practice-support/support-for-general-practice/quality-improvement/qi-toolkits/"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aci.health.nsw.gov.au/__data/assets/pdf_file/0010/724483/ACI-Healthy-eating-to-stay-strong-and-independent.pdf" TargetMode="External" Id="rId21" /><Relationship Type="http://schemas.openxmlformats.org/officeDocument/2006/relationships/styles" Target="styles.xml" Id="rId7" /><Relationship Type="http://schemas.openxmlformats.org/officeDocument/2006/relationships/hyperlink" Target="https://gcphn.org.au/wp-content/uploads/2023/08/PHN011_Healthy-Ageing-Frailty-Brochure_INTERACTIVE_FINAL.pdf" TargetMode="External" Id="rId12" /><Relationship Type="http://schemas.openxmlformats.org/officeDocument/2006/relationships/hyperlink" Target="https://www.mna-elderly.com/" TargetMode="External" Id="rId17" /><Relationship Type="http://schemas.openxmlformats.org/officeDocument/2006/relationships/hyperlink" Target="https://gcphn.org.au/practice-support/support-for-general-practice/general-practice-quality-improvement-incentive-pip-qi-incentive/" TargetMode="External" Id="rId25" /><Relationship Type="http://schemas.openxmlformats.org/officeDocument/2006/relationships/customXml" Target="../customXml/item2.xml" Id="rId2" /><Relationship Type="http://schemas.openxmlformats.org/officeDocument/2006/relationships/hyperlink" Target="https://www2.gov.bc.ca/assets/gov/health/practitioner-pro/bc-guidelines/frailty-gaitspeed.pdf" TargetMode="External" Id="rId16" /><Relationship Type="http://schemas.openxmlformats.org/officeDocument/2006/relationships/hyperlink" Target="https://gcphn.org.au/wp-content/uploads/2023/08/PHN011_Healthy-Ageing-Frailty-Brochure_INTERACTIVE_FINAL.pdf"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ncbi.nlm.nih.gov/pmc/articles/PMC6347324/" TargetMode="External" Id="rId24" /><Relationship Type="http://schemas.microsoft.com/office/2020/10/relationships/intelligence" Target="intelligence2.xml" Id="rId32" /><Relationship Type="http://schemas.openxmlformats.org/officeDocument/2006/relationships/customXml" Target="../customXml/item5.xml" Id="rId5" /><Relationship Type="http://schemas.openxmlformats.org/officeDocument/2006/relationships/hyperlink" Target="https://gcphn.org.au/wp-content/uploads/2023/08/PHN011_Healthy-Ageing-Frailty-Brochure_INTERACTIVE_FINAL.pdf" TargetMode="External" Id="rId15" /><Relationship Type="http://schemas.openxmlformats.org/officeDocument/2006/relationships/hyperlink" Target="https://aci.health.nsw.gov.au/networks/frailty-taskforce/resources/medication-review" TargetMode="External" Id="rId23" /><Relationship Type="http://schemas.openxmlformats.org/officeDocument/2006/relationships/header" Target="header2.xml" Id="rId28" /><Relationship Type="http://schemas.openxmlformats.org/officeDocument/2006/relationships/footnotes" Target="footnotes.xml" Id="rId10" /><Relationship Type="http://schemas.openxmlformats.org/officeDocument/2006/relationships/hyperlink" Target="https://aci.health.nsw.gov.au/networks/frailty-taskforce/resources/frailty-screening-and-assessment-tools"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youtube.com/watch?v=QvUQeu36k78" TargetMode="External" Id="rId14" /><Relationship Type="http://schemas.openxmlformats.org/officeDocument/2006/relationships/hyperlink" Target="https://www.goldcoast.qld.gov.au/Things-to-do/Active-Healthy-program" TargetMode="External" Id="rId22" /><Relationship Type="http://schemas.openxmlformats.org/officeDocument/2006/relationships/footer" Target="footer1.xml" Id="rId27" /><Relationship Type="http://schemas.openxmlformats.org/officeDocument/2006/relationships/fontTable" Target="fontTable.xml" Id="rId30" /><Relationship Type="http://schemas.openxmlformats.org/officeDocument/2006/relationships/glossaryDocument" Target="glossary/document.xml" Id="Re0ed76aef61f4de2"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734a352-7603-4b34-b84d-e1ac30fcc209}"/>
      </w:docPartPr>
      <w:docPartBody>
        <w:p w14:paraId="58D0326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6e4cf57-7763-4f25-b137-c473ee7f5033">K2J6JTMYQH34-509107204-4589</_dlc_DocId>
    <_dlc_DocIdUrl xmlns="b6e4cf57-7763-4f25-b137-c473ee7f5033">
      <Url>https://gcphn.sharepoint.com/programs/PractSupport/_layouts/15/DocIdRedir.aspx?ID=K2J6JTMYQH34-509107204-4589</Url>
      <Description>K2J6JTMYQH34-509107204-4589</Description>
    </_dlc_DocIdUrl>
    <GCPHN_x0020_Document_x0020_Type xmlns="b6e4cf57-7763-4f25-b137-c473ee7f5033">Template</GCPHN_x0020_Document_x0020_Type>
    <Document_x0020_Status xmlns="b6e4cf57-7763-4f25-b137-c473ee7f5033">Publish</Document_x0020_Status>
    <TaxCatchAll xmlns="382c9ce9-5d9f-4af4-8627-1ce65ac26c09" xsi:nil="true"/>
    <lcf76f155ced4ddcb4097134ff3c332f xmlns="bc57fbc4-3240-46ee-89b9-83f7d1b6d1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7B1CFB0CAB784E889A9D90549A22F3" ma:contentTypeVersion="313" ma:contentTypeDescription="Create a new document." ma:contentTypeScope="" ma:versionID="ae3b5834196e35ec9c6d29a38e4e2f6b">
  <xsd:schema xmlns:xsd="http://www.w3.org/2001/XMLSchema" xmlns:xs="http://www.w3.org/2001/XMLSchema" xmlns:p="http://schemas.microsoft.com/office/2006/metadata/properties" xmlns:ns2="b6e4cf57-7763-4f25-b137-c473ee7f5033" xmlns:ns3="bc57fbc4-3240-46ee-89b9-83f7d1b6d132" xmlns:ns4="382c9ce9-5d9f-4af4-8627-1ce65ac26c09" targetNamespace="http://schemas.microsoft.com/office/2006/metadata/properties" ma:root="true" ma:fieldsID="e1e61a4388166f2f17e7c4b1d82350b6" ns2:_="" ns3:_="" ns4:_="">
    <xsd:import namespace="b6e4cf57-7763-4f25-b137-c473ee7f5033"/>
    <xsd:import namespace="bc57fbc4-3240-46ee-89b9-83f7d1b6d132"/>
    <xsd:import namespace="382c9ce9-5d9f-4af4-8627-1ce65ac26c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2:Document_x0020_Status" minOccurs="0"/>
                <xsd:element ref="ns2:GCPHN_x0020_Document_x0020_Type"/>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4cf57-7763-4f25-b137-c473ee7f50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Document_x0020_Status" ma:index="17" nillable="true" ma:displayName="Doc Status" ma:default="Draft" ma:description="Document Status" ma:format="Dropdown" ma:internalName="Document_x0020_Status">
      <xsd:simpleType>
        <xsd:restriction base="dms:Choice">
          <xsd:enumeration value="Draft"/>
          <xsd:enumeration value="Final"/>
          <xsd:enumeration value="Publish"/>
          <xsd:enumeration value="Archive"/>
          <xsd:enumeration value="Reference only"/>
        </xsd:restriction>
      </xsd:simpleType>
    </xsd:element>
    <xsd:element name="GCPHN_x0020_Document_x0020_Type" ma:index="18" ma:displayName="Doc Type" ma:default="Unassigned" ma:description="Document Type" ma:format="Dropdown" ma:internalName="GCPHN_x0020_Document_x0020_Type">
      <xsd:simpleType>
        <xsd:restriction base="dms:Choice">
          <xsd:enumeration value="Abstracts"/>
          <xsd:enumeration value="Action"/>
          <xsd:enumeration value="Agenda"/>
          <xsd:enumeration value="Artwork"/>
          <xsd:enumeration value="Assessment"/>
          <xsd:enumeration value="Briefing Paper"/>
          <xsd:enumeration value="Brochure"/>
          <xsd:enumeration value="Certificate"/>
          <xsd:enumeration value="Checklist"/>
          <xsd:enumeration value="Clinical Governance"/>
          <xsd:enumeration value="Committee Agreement"/>
          <xsd:enumeration value="Consent Form"/>
          <xsd:enumeration value="Contract"/>
          <xsd:enumeration value="Contract Reporting Template"/>
          <xsd:enumeration value="Contract Template"/>
          <xsd:enumeration value="Correspondence"/>
          <xsd:enumeration value="Costings"/>
          <xsd:enumeration value="Data Lifecycle"/>
          <xsd:enumeration value="Data Set"/>
          <xsd:enumeration value="Duty Statement"/>
          <xsd:enumeration value="End-User License Agreement"/>
          <xsd:enumeration value="Evaluation Summary"/>
          <xsd:enumeration value="External PHN related"/>
          <xsd:enumeration value="External presentations"/>
          <xsd:enumeration value="Fact Sheet"/>
          <xsd:enumeration value="Form"/>
          <xsd:enumeration value="Framework"/>
          <xsd:enumeration value="Gantt"/>
          <xsd:enumeration value="Guide"/>
          <xsd:enumeration value="Handbook"/>
          <xsd:enumeration value="Handout"/>
          <xsd:enumeration value="Install Instructions"/>
          <xsd:enumeration value="Legislation"/>
          <xsd:enumeration value="Letter"/>
          <xsd:enumeration value="Manual"/>
          <xsd:enumeration value="Matrix"/>
          <xsd:enumeration value="Media File"/>
          <xsd:enumeration value="Meeting Paper"/>
          <xsd:enumeration value="Minutes"/>
          <xsd:enumeration value="Misc Template"/>
          <xsd:enumeration value="Other Agreement"/>
          <xsd:enumeration value="Plan"/>
          <xsd:enumeration value="Policy"/>
          <xsd:enumeration value="Position Description"/>
          <xsd:enumeration value="Presentation"/>
          <xsd:enumeration value="Privacy Impact Assessment (PIA)"/>
          <xsd:enumeration value="Privacy Impact Threshold Assessment (PITA)"/>
          <xsd:enumeration value="Procedure"/>
          <xsd:enumeration value="Procurement Approach Document"/>
          <xsd:enumeration value="Procurement Plan"/>
          <xsd:enumeration value="Procurement Template"/>
          <xsd:enumeration value="Program Logic"/>
          <xsd:enumeration value="Program logic/ KPI reference"/>
          <xsd:enumeration value="Quality Improvement Plan"/>
          <xsd:enumeration value="Reference"/>
          <xsd:enumeration value="Reference Document"/>
          <xsd:enumeration value="Register"/>
          <xsd:enumeration value="Report"/>
          <xsd:enumeration value="Reporting Template"/>
          <xsd:enumeration value="Resource"/>
          <xsd:enumeration value="Review"/>
          <xsd:enumeration value="Service Provider Agreement"/>
          <xsd:enumeration value="Standard"/>
          <xsd:enumeration value="Template"/>
          <xsd:enumeration value="Terms of Reference"/>
          <xsd:enumeration value="Toolkit"/>
          <xsd:enumeration value="Unassigned"/>
          <xsd:enumeration value="Variation Agreement"/>
          <xsd:enumeration value="Web link"/>
        </xsd:restriction>
      </xsd:simpleType>
    </xsd:element>
  </xsd:schema>
  <xsd:schema xmlns:xsd="http://www.w3.org/2001/XMLSchema" xmlns:xs="http://www.w3.org/2001/XMLSchema" xmlns:dms="http://schemas.microsoft.com/office/2006/documentManagement/types" xmlns:pc="http://schemas.microsoft.com/office/infopath/2007/PartnerControls" targetNamespace="bc57fbc4-3240-46ee-89b9-83f7d1b6d13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c3ef131-8e3d-4363-ab1c-7af60dced3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c9ce9-5d9f-4af4-8627-1ce65ac26c0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5bd232b-ad34-4ee3-8c45-6f3d03a02061}" ma:internalName="TaxCatchAll" ma:showField="CatchAllData" ma:web="b6e4cf57-7763-4f25-b137-c473ee7f5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EF70B-DEED-4FE0-A36A-5FDF60A412B2}">
  <ds:schemaRefs>
    <ds:schemaRef ds:uri="http://schemas.microsoft.com/sharepoint/events"/>
  </ds:schemaRefs>
</ds:datastoreItem>
</file>

<file path=customXml/itemProps2.xml><?xml version="1.0" encoding="utf-8"?>
<ds:datastoreItem xmlns:ds="http://schemas.openxmlformats.org/officeDocument/2006/customXml" ds:itemID="{A29E31D6-ACD6-4D6D-ABBF-9D42FF49C554}">
  <ds:schemaRefs>
    <ds:schemaRef ds:uri="http://schemas.microsoft.com/office/2006/metadata/properties"/>
    <ds:schemaRef ds:uri="http://schemas.microsoft.com/office/infopath/2007/PartnerControls"/>
    <ds:schemaRef ds:uri="b6e4cf57-7763-4f25-b137-c473ee7f5033"/>
    <ds:schemaRef ds:uri="382c9ce9-5d9f-4af4-8627-1ce65ac26c09"/>
    <ds:schemaRef ds:uri="bc57fbc4-3240-46ee-89b9-83f7d1b6d132"/>
  </ds:schemaRefs>
</ds:datastoreItem>
</file>

<file path=customXml/itemProps3.xml><?xml version="1.0" encoding="utf-8"?>
<ds:datastoreItem xmlns:ds="http://schemas.openxmlformats.org/officeDocument/2006/customXml" ds:itemID="{99B0FD34-6BCB-4A7B-AE61-9D79CD48DDCC}">
  <ds:schemaRefs>
    <ds:schemaRef ds:uri="http://schemas.microsoft.com/sharepoint/v3/contenttype/forms"/>
  </ds:schemaRefs>
</ds:datastoreItem>
</file>

<file path=customXml/itemProps4.xml><?xml version="1.0" encoding="utf-8"?>
<ds:datastoreItem xmlns:ds="http://schemas.openxmlformats.org/officeDocument/2006/customXml" ds:itemID="{40AF3A03-141D-47BB-B4DB-40DCEB822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4cf57-7763-4f25-b137-c473ee7f5033"/>
    <ds:schemaRef ds:uri="bc57fbc4-3240-46ee-89b9-83f7d1b6d132"/>
    <ds:schemaRef ds:uri="382c9ce9-5d9f-4af4-8627-1ce65ac26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8FAE0C-6DED-4105-BE41-89C8A2CA62E4}">
  <ds:schemaRefs>
    <ds:schemaRef ds:uri="http://schemas.openxmlformats.org/officeDocument/2006/bibliography"/>
  </ds:schemaRefs>
</ds:datastoreItem>
</file>

<file path=docMetadata/LabelInfo.xml><?xml version="1.0" encoding="utf-8"?>
<clbl:labelList xmlns:clbl="http://schemas.microsoft.com/office/2020/mipLabelMetadata">
  <clbl:label id="{eb5a1a3e-16dd-4e49-b6aa-8a085762f553}" enabled="0" method="" siteId="{eb5a1a3e-16dd-4e49-b6aa-8a085762f5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GCML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MyMedicare Voluntary Patient Registration-QI-Action-Plan</dc:title>
  <dc:subject/>
  <dc:creator>Danielle Butler</dc:creator>
  <cp:keywords/>
  <cp:lastModifiedBy>Kim Zwegers</cp:lastModifiedBy>
  <cp:revision>28</cp:revision>
  <cp:lastPrinted>2019-08-02T01:12:00Z</cp:lastPrinted>
  <dcterms:created xsi:type="dcterms:W3CDTF">2023-10-11T00:41:00Z</dcterms:created>
  <dcterms:modified xsi:type="dcterms:W3CDTF">2023-10-11T05:12:11Z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-1776912112</vt:i4>
  </property>
  <property fmtid="{D5CDD505-2E9C-101B-9397-08002B2CF9AE}" pid="3" name="ContentTypeId">
    <vt:lpwstr>0x010100067B1CFB0CAB784E889A9D90549A22F3</vt:lpwstr>
  </property>
  <property fmtid="{D5CDD505-2E9C-101B-9397-08002B2CF9AE}" pid="4" name="_dlc_DocIdItemGuid">
    <vt:lpwstr>1f64c1a8-b94a-430d-afe4-8c4629b6bf5a</vt:lpwstr>
  </property>
  <property fmtid="{D5CDD505-2E9C-101B-9397-08002B2CF9AE}" pid="5" name="MediaServiceImageTags">
    <vt:lpwstr/>
  </property>
</Properties>
</file>