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8A07" w14:textId="0DB12254" w:rsidR="00AE31A8" w:rsidRPr="00BF7269" w:rsidRDefault="00AE31A8" w:rsidP="00AE31A8">
      <w:pPr>
        <w:pStyle w:val="Default"/>
        <w:rPr>
          <w:rFonts w:asciiTheme="minorHAnsi" w:hAnsiTheme="minorHAnsi" w:cstheme="minorHAnsi"/>
          <w:sz w:val="22"/>
          <w:szCs w:val="22"/>
        </w:rPr>
      </w:pPr>
    </w:p>
    <w:tbl>
      <w:tblPr>
        <w:tblStyle w:val="TableGrid"/>
        <w:tblpPr w:leftFromText="180" w:rightFromText="180" w:horzAnchor="margin" w:tblpY="709"/>
        <w:tblW w:w="0" w:type="auto"/>
        <w:tblBorders>
          <w:top w:val="single" w:sz="18" w:space="0" w:color="003E6A"/>
          <w:left w:val="none" w:sz="0" w:space="0" w:color="auto"/>
          <w:bottom w:val="single" w:sz="18" w:space="0" w:color="003E6A"/>
          <w:right w:val="none" w:sz="0" w:space="0" w:color="auto"/>
          <w:insideH w:val="none" w:sz="0" w:space="0" w:color="auto"/>
          <w:insideV w:val="none" w:sz="0" w:space="0" w:color="auto"/>
        </w:tblBorders>
        <w:tblLook w:val="04A0" w:firstRow="1" w:lastRow="0" w:firstColumn="1" w:lastColumn="0" w:noHBand="0" w:noVBand="1"/>
      </w:tblPr>
      <w:tblGrid>
        <w:gridCol w:w="9530"/>
      </w:tblGrid>
      <w:tr w:rsidR="00AE31A8" w:rsidRPr="00AE4CC4" w14:paraId="545375CD" w14:textId="77777777" w:rsidTr="00CE5012">
        <w:tc>
          <w:tcPr>
            <w:tcW w:w="9530" w:type="dxa"/>
          </w:tcPr>
          <w:p w14:paraId="0EF12635" w14:textId="6B1D28FE" w:rsidR="00AE31A8" w:rsidRPr="00AE4CC4" w:rsidRDefault="00032429" w:rsidP="00600006">
            <w:pPr>
              <w:pStyle w:val="Default"/>
              <w:spacing w:before="120" w:after="120"/>
              <w:jc w:val="center"/>
              <w:rPr>
                <w:rFonts w:asciiTheme="minorHAnsi" w:hAnsiTheme="minorHAnsi"/>
                <w:b/>
                <w:color w:val="003E6A"/>
                <w:sz w:val="52"/>
                <w:szCs w:val="52"/>
              </w:rPr>
            </w:pPr>
            <w:r>
              <w:rPr>
                <w:rFonts w:asciiTheme="minorHAnsi" w:hAnsiTheme="minorHAnsi"/>
                <w:b/>
                <w:color w:val="003E6A"/>
                <w:sz w:val="52"/>
                <w:szCs w:val="52"/>
              </w:rPr>
              <w:t xml:space="preserve">QMS 30: </w:t>
            </w:r>
            <w:r w:rsidR="00AE31A8" w:rsidRPr="00B502AD">
              <w:rPr>
                <w:rFonts w:asciiTheme="minorHAnsi" w:hAnsiTheme="minorHAnsi"/>
                <w:b/>
                <w:color w:val="003E6A"/>
                <w:sz w:val="52"/>
                <w:szCs w:val="52"/>
              </w:rPr>
              <w:t>WHISTLEBLOWER MAN</w:t>
            </w:r>
            <w:r w:rsidR="00AE31A8">
              <w:rPr>
                <w:rFonts w:asciiTheme="minorHAnsi" w:hAnsiTheme="minorHAnsi"/>
                <w:b/>
                <w:color w:val="003E6A"/>
                <w:sz w:val="52"/>
                <w:szCs w:val="52"/>
              </w:rPr>
              <w:t>A</w:t>
            </w:r>
            <w:r w:rsidR="00AE31A8" w:rsidRPr="00B502AD">
              <w:rPr>
                <w:rFonts w:asciiTheme="minorHAnsi" w:hAnsiTheme="minorHAnsi"/>
                <w:b/>
                <w:color w:val="003E6A"/>
                <w:sz w:val="52"/>
                <w:szCs w:val="52"/>
              </w:rPr>
              <w:t xml:space="preserve">GEMENT </w:t>
            </w:r>
            <w:r w:rsidR="00AE31A8">
              <w:rPr>
                <w:rFonts w:asciiTheme="minorHAnsi" w:hAnsiTheme="minorHAnsi"/>
                <w:b/>
                <w:color w:val="003E6A"/>
                <w:sz w:val="52"/>
                <w:szCs w:val="52"/>
              </w:rPr>
              <w:t xml:space="preserve">POLICY AND </w:t>
            </w:r>
            <w:r w:rsidR="00AE31A8" w:rsidRPr="00B502AD">
              <w:rPr>
                <w:rFonts w:asciiTheme="minorHAnsi" w:hAnsiTheme="minorHAnsi"/>
                <w:b/>
                <w:color w:val="003E6A"/>
                <w:sz w:val="52"/>
                <w:szCs w:val="52"/>
              </w:rPr>
              <w:t>PROCEDURE</w:t>
            </w:r>
          </w:p>
        </w:tc>
      </w:tr>
    </w:tbl>
    <w:p w14:paraId="401399A0" w14:textId="77777777" w:rsidR="00DE5FD1" w:rsidRDefault="00DE5FD1" w:rsidP="006D64A6">
      <w:pPr>
        <w:pStyle w:val="CM37"/>
        <w:spacing w:before="120"/>
        <w:rPr>
          <w:rFonts w:asciiTheme="minorHAnsi" w:hAnsiTheme="minorHAnsi" w:cs="Arial"/>
          <w:b/>
          <w:bCs/>
        </w:rPr>
      </w:pPr>
    </w:p>
    <w:p w14:paraId="5DD7D66B" w14:textId="77777777" w:rsidR="00DE5FD1" w:rsidRDefault="00DE5FD1" w:rsidP="006D64A6">
      <w:pPr>
        <w:pStyle w:val="CM37"/>
        <w:spacing w:before="120"/>
        <w:rPr>
          <w:rFonts w:asciiTheme="minorHAnsi" w:hAnsiTheme="minorHAnsi" w:cs="Arial"/>
          <w:b/>
          <w:bCs/>
        </w:rPr>
      </w:pPr>
    </w:p>
    <w:p w14:paraId="70BB2B5F" w14:textId="77777777" w:rsidR="00DE5FD1" w:rsidRDefault="00DE5FD1" w:rsidP="006D64A6">
      <w:pPr>
        <w:pStyle w:val="CM37"/>
        <w:spacing w:before="120"/>
        <w:rPr>
          <w:rFonts w:asciiTheme="minorHAnsi" w:hAnsiTheme="minorHAnsi" w:cs="Arial"/>
          <w:b/>
          <w:bCs/>
        </w:rPr>
      </w:pPr>
    </w:p>
    <w:p w14:paraId="545EB11F" w14:textId="3C49A7E7" w:rsidR="006D64A6" w:rsidRPr="0071658E" w:rsidRDefault="006D64A6" w:rsidP="008F1C5B">
      <w:pPr>
        <w:pStyle w:val="CM37"/>
        <w:spacing w:before="120"/>
        <w:jc w:val="center"/>
        <w:rPr>
          <w:rFonts w:asciiTheme="minorHAnsi" w:hAnsiTheme="minorHAnsi" w:cs="Arial"/>
        </w:rPr>
      </w:pPr>
      <w:r w:rsidRPr="0071658E">
        <w:rPr>
          <w:rFonts w:asciiTheme="minorHAnsi" w:hAnsiTheme="minorHAnsi" w:cs="Arial"/>
          <w:b/>
          <w:bCs/>
        </w:rPr>
        <w:t>DOCUMENT CONTROL</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9"/>
        <w:gridCol w:w="3402"/>
        <w:gridCol w:w="2976"/>
      </w:tblGrid>
      <w:tr w:rsidR="006D64A6" w14:paraId="1B93B6A3" w14:textId="77777777" w:rsidTr="008F1C5B">
        <w:trPr>
          <w:trHeight w:val="657"/>
        </w:trPr>
        <w:tc>
          <w:tcPr>
            <w:tcW w:w="3369" w:type="dxa"/>
            <w:hideMark/>
          </w:tcPr>
          <w:p w14:paraId="4FBDD6D1"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 xml:space="preserve">Managed by: </w:t>
            </w:r>
          </w:p>
          <w:p w14:paraId="40E6E0A0" w14:textId="14C00EA6" w:rsidR="006D64A6" w:rsidRDefault="00E3524C" w:rsidP="00600006">
            <w:pPr>
              <w:pStyle w:val="Default"/>
              <w:ind w:left="284"/>
              <w:rPr>
                <w:rFonts w:asciiTheme="minorHAnsi" w:hAnsiTheme="minorHAnsi"/>
                <w:color w:val="auto"/>
                <w:sz w:val="20"/>
                <w:szCs w:val="20"/>
              </w:rPr>
            </w:pPr>
            <w:r>
              <w:rPr>
                <w:rFonts w:asciiTheme="minorHAnsi" w:hAnsiTheme="minorHAnsi"/>
                <w:color w:val="auto"/>
                <w:sz w:val="20"/>
                <w:szCs w:val="20"/>
              </w:rPr>
              <w:t xml:space="preserve">Chief Executive Officer </w:t>
            </w:r>
          </w:p>
        </w:tc>
        <w:tc>
          <w:tcPr>
            <w:tcW w:w="3402" w:type="dxa"/>
            <w:hideMark/>
          </w:tcPr>
          <w:p w14:paraId="744425A6"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Approved by:</w:t>
            </w:r>
          </w:p>
          <w:p w14:paraId="7565551A" w14:textId="26FEBB64" w:rsidR="006D64A6" w:rsidRDefault="00E3524C" w:rsidP="00600006">
            <w:pPr>
              <w:pStyle w:val="Default"/>
              <w:ind w:left="284"/>
              <w:rPr>
                <w:rFonts w:asciiTheme="minorHAnsi" w:hAnsiTheme="minorHAnsi"/>
                <w:color w:val="auto"/>
                <w:sz w:val="20"/>
                <w:szCs w:val="20"/>
              </w:rPr>
            </w:pPr>
            <w:r>
              <w:rPr>
                <w:rFonts w:asciiTheme="minorHAnsi" w:hAnsiTheme="minorHAnsi"/>
                <w:color w:val="auto"/>
                <w:sz w:val="20"/>
                <w:szCs w:val="20"/>
              </w:rPr>
              <w:t>Board</w:t>
            </w:r>
          </w:p>
        </w:tc>
        <w:tc>
          <w:tcPr>
            <w:tcW w:w="2976" w:type="dxa"/>
            <w:hideMark/>
          </w:tcPr>
          <w:p w14:paraId="4B7EB3C4"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 xml:space="preserve">Version: </w:t>
            </w:r>
          </w:p>
          <w:p w14:paraId="56C340A4" w14:textId="7885DE80" w:rsidR="006D64A6" w:rsidRDefault="00646BD6" w:rsidP="00600006">
            <w:pPr>
              <w:pStyle w:val="Default"/>
              <w:ind w:left="284"/>
              <w:rPr>
                <w:rFonts w:asciiTheme="minorHAnsi" w:hAnsiTheme="minorHAnsi"/>
                <w:color w:val="auto"/>
                <w:sz w:val="20"/>
                <w:szCs w:val="20"/>
              </w:rPr>
            </w:pPr>
            <w:r>
              <w:rPr>
                <w:rFonts w:asciiTheme="minorHAnsi" w:hAnsiTheme="minorHAnsi"/>
                <w:color w:val="auto"/>
                <w:sz w:val="20"/>
                <w:szCs w:val="20"/>
              </w:rPr>
              <w:t>2</w:t>
            </w:r>
          </w:p>
        </w:tc>
      </w:tr>
      <w:tr w:rsidR="00063998" w14:paraId="600EA5F6" w14:textId="77777777" w:rsidTr="008F1C5B">
        <w:trPr>
          <w:trHeight w:val="657"/>
        </w:trPr>
        <w:tc>
          <w:tcPr>
            <w:tcW w:w="3369" w:type="dxa"/>
          </w:tcPr>
          <w:p w14:paraId="6A0B98B5" w14:textId="77777777" w:rsidR="00063998" w:rsidRDefault="00063998"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 xml:space="preserve">Document Number: </w:t>
            </w:r>
          </w:p>
          <w:p w14:paraId="3861E54F" w14:textId="54850BCF" w:rsidR="00032429" w:rsidRPr="00032429" w:rsidRDefault="00032429" w:rsidP="00600006">
            <w:pPr>
              <w:pStyle w:val="Default"/>
              <w:ind w:left="284"/>
              <w:rPr>
                <w:rFonts w:asciiTheme="minorHAnsi" w:hAnsiTheme="minorHAnsi"/>
                <w:color w:val="auto"/>
                <w:sz w:val="20"/>
                <w:szCs w:val="20"/>
              </w:rPr>
            </w:pPr>
            <w:r>
              <w:rPr>
                <w:rFonts w:asciiTheme="minorHAnsi" w:hAnsiTheme="minorHAnsi"/>
                <w:color w:val="auto"/>
                <w:sz w:val="20"/>
                <w:szCs w:val="20"/>
              </w:rPr>
              <w:t>QMS-30</w:t>
            </w:r>
          </w:p>
        </w:tc>
        <w:tc>
          <w:tcPr>
            <w:tcW w:w="3402" w:type="dxa"/>
          </w:tcPr>
          <w:p w14:paraId="0B8EFF2F" w14:textId="77777777" w:rsidR="00063998" w:rsidRDefault="00063998"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Policy Domain:</w:t>
            </w:r>
          </w:p>
          <w:p w14:paraId="1EA6E476" w14:textId="61517285" w:rsidR="007A616A" w:rsidRPr="007A616A" w:rsidRDefault="007A616A" w:rsidP="00600006">
            <w:pPr>
              <w:pStyle w:val="Default"/>
              <w:ind w:left="284"/>
              <w:rPr>
                <w:rFonts w:asciiTheme="minorHAnsi" w:hAnsiTheme="minorHAnsi"/>
                <w:color w:val="auto"/>
                <w:sz w:val="20"/>
                <w:szCs w:val="20"/>
              </w:rPr>
            </w:pPr>
            <w:r>
              <w:rPr>
                <w:rFonts w:asciiTheme="minorHAnsi" w:hAnsiTheme="minorHAnsi"/>
                <w:color w:val="auto"/>
                <w:sz w:val="20"/>
                <w:szCs w:val="20"/>
              </w:rPr>
              <w:t xml:space="preserve">Governance and Leadership </w:t>
            </w:r>
          </w:p>
        </w:tc>
        <w:tc>
          <w:tcPr>
            <w:tcW w:w="2976" w:type="dxa"/>
          </w:tcPr>
          <w:p w14:paraId="4024A28F" w14:textId="77777777" w:rsidR="00063998" w:rsidRDefault="00063998"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 xml:space="preserve">Document Risk Classification: </w:t>
            </w:r>
          </w:p>
          <w:p w14:paraId="039757C4" w14:textId="636865A8" w:rsidR="001412BA" w:rsidRPr="001412BA" w:rsidRDefault="001412BA" w:rsidP="00600006">
            <w:pPr>
              <w:pStyle w:val="Default"/>
              <w:ind w:left="284"/>
              <w:rPr>
                <w:rFonts w:asciiTheme="minorHAnsi" w:hAnsiTheme="minorHAnsi"/>
                <w:color w:val="auto"/>
                <w:sz w:val="20"/>
                <w:szCs w:val="20"/>
              </w:rPr>
            </w:pPr>
            <w:r>
              <w:rPr>
                <w:rFonts w:asciiTheme="minorHAnsi" w:hAnsiTheme="minorHAnsi"/>
                <w:color w:val="auto"/>
                <w:sz w:val="20"/>
                <w:szCs w:val="20"/>
              </w:rPr>
              <w:t>Level 1</w:t>
            </w:r>
          </w:p>
        </w:tc>
      </w:tr>
      <w:tr w:rsidR="006D64A6" w14:paraId="1BE5D1EE" w14:textId="77777777" w:rsidTr="008F1C5B">
        <w:trPr>
          <w:trHeight w:val="647"/>
        </w:trPr>
        <w:tc>
          <w:tcPr>
            <w:tcW w:w="3369" w:type="dxa"/>
            <w:hideMark/>
          </w:tcPr>
          <w:p w14:paraId="0CD243A4"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Next review date:</w:t>
            </w:r>
          </w:p>
          <w:p w14:paraId="7979956F" w14:textId="5FC0E99C" w:rsidR="006D64A6" w:rsidRDefault="00141D0F" w:rsidP="00600006">
            <w:pPr>
              <w:pStyle w:val="Default"/>
              <w:ind w:left="284"/>
              <w:rPr>
                <w:rFonts w:asciiTheme="minorHAnsi" w:hAnsiTheme="minorHAnsi"/>
                <w:color w:val="auto"/>
                <w:sz w:val="20"/>
                <w:szCs w:val="20"/>
              </w:rPr>
            </w:pPr>
            <w:r>
              <w:rPr>
                <w:rFonts w:asciiTheme="minorHAnsi" w:hAnsiTheme="minorHAnsi"/>
                <w:color w:val="auto"/>
                <w:sz w:val="20"/>
                <w:szCs w:val="20"/>
              </w:rPr>
              <w:t>28/03/2026</w:t>
            </w:r>
          </w:p>
        </w:tc>
        <w:tc>
          <w:tcPr>
            <w:tcW w:w="3402" w:type="dxa"/>
            <w:hideMark/>
          </w:tcPr>
          <w:p w14:paraId="4866BFA1"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Date approved:</w:t>
            </w:r>
          </w:p>
          <w:p w14:paraId="28D26A84" w14:textId="5A319911" w:rsidR="006D64A6" w:rsidRDefault="00141D0F" w:rsidP="00600006">
            <w:pPr>
              <w:pStyle w:val="Default"/>
              <w:ind w:left="284"/>
              <w:rPr>
                <w:rFonts w:asciiTheme="minorHAnsi" w:hAnsiTheme="minorHAnsi"/>
                <w:color w:val="auto"/>
                <w:sz w:val="20"/>
                <w:szCs w:val="20"/>
              </w:rPr>
            </w:pPr>
            <w:r>
              <w:rPr>
                <w:rFonts w:asciiTheme="minorHAnsi" w:hAnsiTheme="minorHAnsi"/>
                <w:color w:val="auto"/>
                <w:sz w:val="20"/>
                <w:szCs w:val="20"/>
              </w:rPr>
              <w:t>28/03/2025</w:t>
            </w:r>
          </w:p>
        </w:tc>
        <w:tc>
          <w:tcPr>
            <w:tcW w:w="2976" w:type="dxa"/>
            <w:hideMark/>
          </w:tcPr>
          <w:p w14:paraId="2B4D1A6D" w14:textId="77777777" w:rsidR="006D64A6" w:rsidRDefault="006D64A6" w:rsidP="00600006">
            <w:pPr>
              <w:pStyle w:val="Default"/>
              <w:ind w:left="284"/>
              <w:rPr>
                <w:rFonts w:asciiTheme="minorHAnsi" w:hAnsiTheme="minorHAnsi"/>
                <w:b/>
                <w:bCs/>
                <w:color w:val="auto"/>
                <w:sz w:val="20"/>
                <w:szCs w:val="20"/>
              </w:rPr>
            </w:pPr>
            <w:r>
              <w:rPr>
                <w:rFonts w:asciiTheme="minorHAnsi" w:hAnsiTheme="minorHAnsi"/>
                <w:b/>
                <w:bCs/>
                <w:color w:val="auto"/>
                <w:sz w:val="20"/>
                <w:szCs w:val="20"/>
              </w:rPr>
              <w:t>Status:</w:t>
            </w:r>
          </w:p>
          <w:p w14:paraId="47FBA495" w14:textId="69C51414" w:rsidR="006D64A6" w:rsidRDefault="00141D0F" w:rsidP="00600006">
            <w:pPr>
              <w:pStyle w:val="Default"/>
              <w:ind w:left="284"/>
              <w:rPr>
                <w:rFonts w:asciiTheme="minorHAnsi" w:hAnsiTheme="minorHAnsi"/>
                <w:color w:val="auto"/>
                <w:sz w:val="20"/>
                <w:szCs w:val="20"/>
              </w:rPr>
            </w:pPr>
            <w:r>
              <w:rPr>
                <w:rFonts w:asciiTheme="minorHAnsi" w:hAnsiTheme="minorHAnsi"/>
                <w:color w:val="auto"/>
                <w:sz w:val="20"/>
                <w:szCs w:val="20"/>
              </w:rPr>
              <w:t xml:space="preserve">Approved – 28 March 2025 Board meeting </w:t>
            </w:r>
          </w:p>
        </w:tc>
      </w:tr>
    </w:tbl>
    <w:p w14:paraId="43CBA2B2" w14:textId="77777777" w:rsidR="00DE5FD1" w:rsidRDefault="00DE5FD1" w:rsidP="006D64A6">
      <w:pPr>
        <w:pStyle w:val="CM37"/>
        <w:spacing w:before="120" w:after="0"/>
        <w:rPr>
          <w:rFonts w:asciiTheme="minorHAnsi" w:hAnsiTheme="minorHAnsi" w:cs="Arial"/>
          <w:b/>
          <w:bCs/>
        </w:rPr>
      </w:pPr>
    </w:p>
    <w:p w14:paraId="45DEE668" w14:textId="77777777" w:rsidR="00DE5FD1" w:rsidRDefault="00DE5FD1" w:rsidP="006D64A6">
      <w:pPr>
        <w:pStyle w:val="CM37"/>
        <w:spacing w:before="120" w:after="0"/>
        <w:rPr>
          <w:rFonts w:asciiTheme="minorHAnsi" w:hAnsiTheme="minorHAnsi" w:cs="Arial"/>
          <w:b/>
          <w:bCs/>
        </w:rPr>
      </w:pPr>
    </w:p>
    <w:p w14:paraId="78967C21" w14:textId="762D6093" w:rsidR="006D64A6" w:rsidRDefault="006D64A6" w:rsidP="008F1C5B">
      <w:pPr>
        <w:pStyle w:val="CM37"/>
        <w:spacing w:before="120" w:after="0"/>
        <w:jc w:val="center"/>
        <w:rPr>
          <w:rFonts w:asciiTheme="minorHAnsi" w:hAnsiTheme="minorHAnsi" w:cs="Arial"/>
        </w:rPr>
      </w:pPr>
      <w:r>
        <w:rPr>
          <w:rFonts w:asciiTheme="minorHAnsi" w:hAnsiTheme="minorHAnsi" w:cs="Arial"/>
          <w:b/>
          <w:bCs/>
        </w:rPr>
        <w:t>REVISION RECORD</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82"/>
        <w:gridCol w:w="1134"/>
        <w:gridCol w:w="7431"/>
      </w:tblGrid>
      <w:tr w:rsidR="006D64A6" w14:paraId="425565FF" w14:textId="77777777" w:rsidTr="008F1C5B">
        <w:trPr>
          <w:trHeight w:val="328"/>
        </w:trPr>
        <w:tc>
          <w:tcPr>
            <w:tcW w:w="1155" w:type="dxa"/>
            <w:vAlign w:val="center"/>
            <w:hideMark/>
          </w:tcPr>
          <w:p w14:paraId="4024E71D" w14:textId="77777777" w:rsidR="006D64A6" w:rsidRDefault="006D64A6" w:rsidP="00600006">
            <w:pPr>
              <w:pStyle w:val="Default"/>
              <w:rPr>
                <w:rFonts w:asciiTheme="minorHAnsi" w:hAnsiTheme="minorHAnsi"/>
                <w:color w:val="auto"/>
                <w:sz w:val="20"/>
                <w:szCs w:val="16"/>
              </w:rPr>
            </w:pPr>
            <w:r>
              <w:rPr>
                <w:rFonts w:asciiTheme="minorHAnsi" w:hAnsiTheme="minorHAnsi"/>
                <w:b/>
                <w:bCs/>
                <w:color w:val="auto"/>
                <w:sz w:val="20"/>
                <w:szCs w:val="16"/>
              </w:rPr>
              <w:t xml:space="preserve">Date </w:t>
            </w:r>
          </w:p>
        </w:tc>
        <w:tc>
          <w:tcPr>
            <w:tcW w:w="1135" w:type="dxa"/>
            <w:vAlign w:val="center"/>
            <w:hideMark/>
          </w:tcPr>
          <w:p w14:paraId="62C31761" w14:textId="77777777" w:rsidR="006D64A6" w:rsidRDefault="006D64A6" w:rsidP="00600006">
            <w:pPr>
              <w:pStyle w:val="Default"/>
              <w:rPr>
                <w:rFonts w:asciiTheme="minorHAnsi" w:hAnsiTheme="minorHAnsi"/>
                <w:color w:val="auto"/>
                <w:sz w:val="20"/>
                <w:szCs w:val="16"/>
              </w:rPr>
            </w:pPr>
            <w:r>
              <w:rPr>
                <w:rFonts w:asciiTheme="minorHAnsi" w:hAnsiTheme="minorHAnsi"/>
                <w:b/>
                <w:bCs/>
                <w:color w:val="auto"/>
                <w:sz w:val="20"/>
                <w:szCs w:val="16"/>
              </w:rPr>
              <w:t xml:space="preserve">Version </w:t>
            </w:r>
          </w:p>
        </w:tc>
        <w:tc>
          <w:tcPr>
            <w:tcW w:w="7457" w:type="dxa"/>
            <w:vAlign w:val="center"/>
            <w:hideMark/>
          </w:tcPr>
          <w:p w14:paraId="7164C7E4" w14:textId="77777777" w:rsidR="006D64A6" w:rsidRDefault="006D64A6" w:rsidP="00600006">
            <w:pPr>
              <w:pStyle w:val="Default"/>
              <w:rPr>
                <w:rFonts w:asciiTheme="minorHAnsi" w:hAnsiTheme="minorHAnsi"/>
                <w:color w:val="auto"/>
                <w:sz w:val="20"/>
                <w:szCs w:val="16"/>
              </w:rPr>
            </w:pPr>
            <w:r>
              <w:rPr>
                <w:rFonts w:asciiTheme="minorHAnsi" w:hAnsiTheme="minorHAnsi"/>
                <w:b/>
                <w:bCs/>
                <w:color w:val="auto"/>
                <w:sz w:val="20"/>
                <w:szCs w:val="16"/>
              </w:rPr>
              <w:t xml:space="preserve">Revision Description </w:t>
            </w:r>
          </w:p>
        </w:tc>
      </w:tr>
      <w:tr w:rsidR="006D64A6" w14:paraId="286F2A78" w14:textId="77777777" w:rsidTr="008F1C5B">
        <w:trPr>
          <w:trHeight w:val="453"/>
        </w:trPr>
        <w:tc>
          <w:tcPr>
            <w:tcW w:w="1155" w:type="dxa"/>
            <w:hideMark/>
          </w:tcPr>
          <w:p w14:paraId="6136BE54"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12/08/2015</w:t>
            </w:r>
          </w:p>
        </w:tc>
        <w:tc>
          <w:tcPr>
            <w:tcW w:w="1135" w:type="dxa"/>
            <w:hideMark/>
          </w:tcPr>
          <w:p w14:paraId="0C307C6D"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1.1</w:t>
            </w:r>
          </w:p>
        </w:tc>
        <w:tc>
          <w:tcPr>
            <w:tcW w:w="7457" w:type="dxa"/>
            <w:hideMark/>
          </w:tcPr>
          <w:p w14:paraId="3B222841"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Reviewed; update to PHN</w:t>
            </w:r>
          </w:p>
        </w:tc>
      </w:tr>
      <w:tr w:rsidR="006D64A6" w:rsidRPr="00762A71" w14:paraId="2F9053A5" w14:textId="77777777" w:rsidTr="008F1C5B">
        <w:trPr>
          <w:trHeight w:val="453"/>
        </w:trPr>
        <w:tc>
          <w:tcPr>
            <w:tcW w:w="1155" w:type="dxa"/>
            <w:vAlign w:val="center"/>
            <w:hideMark/>
          </w:tcPr>
          <w:p w14:paraId="4BBD03CD" w14:textId="77777777" w:rsidR="006D64A6" w:rsidRPr="00762A71" w:rsidRDefault="006D64A6" w:rsidP="00600006">
            <w:pPr>
              <w:pStyle w:val="Default"/>
              <w:rPr>
                <w:rFonts w:asciiTheme="minorHAnsi" w:hAnsiTheme="minorHAnsi" w:cstheme="minorHAnsi"/>
                <w:color w:val="auto"/>
                <w:sz w:val="20"/>
                <w:szCs w:val="20"/>
              </w:rPr>
            </w:pPr>
            <w:r w:rsidRPr="00762A71">
              <w:rPr>
                <w:rFonts w:asciiTheme="minorHAnsi" w:hAnsiTheme="minorHAnsi" w:cstheme="minorHAnsi"/>
                <w:color w:val="auto"/>
                <w:sz w:val="20"/>
                <w:szCs w:val="20"/>
              </w:rPr>
              <w:t>27/03/2019</w:t>
            </w:r>
          </w:p>
        </w:tc>
        <w:tc>
          <w:tcPr>
            <w:tcW w:w="1135" w:type="dxa"/>
            <w:vAlign w:val="center"/>
            <w:hideMark/>
          </w:tcPr>
          <w:p w14:paraId="2D47B0E2" w14:textId="77777777" w:rsidR="006D64A6" w:rsidRPr="00762A71" w:rsidRDefault="006D64A6" w:rsidP="00600006">
            <w:pPr>
              <w:pStyle w:val="Default"/>
              <w:rPr>
                <w:rFonts w:asciiTheme="minorHAnsi" w:hAnsiTheme="minorHAnsi" w:cstheme="minorHAnsi"/>
                <w:color w:val="auto"/>
                <w:sz w:val="20"/>
                <w:szCs w:val="20"/>
              </w:rPr>
            </w:pPr>
            <w:r w:rsidRPr="00762A71">
              <w:rPr>
                <w:rFonts w:asciiTheme="minorHAnsi" w:hAnsiTheme="minorHAnsi" w:cstheme="minorHAnsi"/>
                <w:color w:val="auto"/>
                <w:sz w:val="20"/>
                <w:szCs w:val="20"/>
              </w:rPr>
              <w:t>1.2</w:t>
            </w:r>
          </w:p>
        </w:tc>
        <w:tc>
          <w:tcPr>
            <w:tcW w:w="7457" w:type="dxa"/>
            <w:vAlign w:val="center"/>
            <w:hideMark/>
          </w:tcPr>
          <w:p w14:paraId="325986AC" w14:textId="77777777" w:rsidR="006D64A6" w:rsidRPr="00762A71" w:rsidRDefault="006D64A6" w:rsidP="00600006">
            <w:pPr>
              <w:pStyle w:val="Default"/>
              <w:rPr>
                <w:rFonts w:asciiTheme="minorHAnsi" w:hAnsiTheme="minorHAnsi" w:cstheme="minorHAnsi"/>
                <w:color w:val="auto"/>
                <w:sz w:val="20"/>
                <w:szCs w:val="20"/>
              </w:rPr>
            </w:pPr>
            <w:r w:rsidRPr="00762A71">
              <w:rPr>
                <w:rFonts w:asciiTheme="minorHAnsi" w:hAnsiTheme="minorHAnsi" w:cstheme="minorHAnsi"/>
                <w:color w:val="auto"/>
                <w:sz w:val="20"/>
                <w:szCs w:val="20"/>
              </w:rPr>
              <w:t>Reviewed to ensure currency</w:t>
            </w:r>
          </w:p>
        </w:tc>
      </w:tr>
      <w:tr w:rsidR="006D64A6" w14:paraId="172360A9" w14:textId="77777777" w:rsidTr="008F1C5B">
        <w:trPr>
          <w:trHeight w:val="453"/>
        </w:trPr>
        <w:tc>
          <w:tcPr>
            <w:tcW w:w="1155" w:type="dxa"/>
            <w:vAlign w:val="center"/>
            <w:hideMark/>
          </w:tcPr>
          <w:p w14:paraId="4EE5AEA4"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15/04/2019</w:t>
            </w:r>
          </w:p>
        </w:tc>
        <w:tc>
          <w:tcPr>
            <w:tcW w:w="1135" w:type="dxa"/>
            <w:vAlign w:val="center"/>
            <w:hideMark/>
          </w:tcPr>
          <w:p w14:paraId="5C69B147"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1.3</w:t>
            </w:r>
          </w:p>
        </w:tc>
        <w:tc>
          <w:tcPr>
            <w:tcW w:w="7457" w:type="dxa"/>
            <w:vAlign w:val="center"/>
            <w:hideMark/>
          </w:tcPr>
          <w:p w14:paraId="5DC2D99E"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 xml:space="preserve">Updated to reflect new Whistleblower laws to take effect from 1 July 2019 arising from the Treasury Laws </w:t>
            </w:r>
            <w:hyperlink r:id="rId12" w:history="1">
              <w:r>
                <w:rPr>
                  <w:rStyle w:val="Hyperlink"/>
                  <w:rFonts w:asciiTheme="minorHAnsi" w:hAnsiTheme="minorHAnsi"/>
                  <w:color w:val="auto"/>
                  <w:sz w:val="20"/>
                  <w:szCs w:val="20"/>
                </w:rPr>
                <w:t>Amendment (Enhancing Whistleblower Protections) Bill 2018</w:t>
              </w:r>
            </w:hyperlink>
          </w:p>
        </w:tc>
      </w:tr>
      <w:tr w:rsidR="006D64A6" w14:paraId="2380CA45" w14:textId="77777777" w:rsidTr="008F1C5B">
        <w:trPr>
          <w:trHeight w:val="453"/>
        </w:trPr>
        <w:tc>
          <w:tcPr>
            <w:tcW w:w="1155" w:type="dxa"/>
            <w:vAlign w:val="center"/>
            <w:hideMark/>
          </w:tcPr>
          <w:p w14:paraId="433FFA34"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26/06/2020</w:t>
            </w:r>
          </w:p>
        </w:tc>
        <w:tc>
          <w:tcPr>
            <w:tcW w:w="1135" w:type="dxa"/>
            <w:vAlign w:val="center"/>
            <w:hideMark/>
          </w:tcPr>
          <w:p w14:paraId="086E6952"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1.4</w:t>
            </w:r>
          </w:p>
        </w:tc>
        <w:tc>
          <w:tcPr>
            <w:tcW w:w="7457" w:type="dxa"/>
            <w:vAlign w:val="center"/>
            <w:hideMark/>
          </w:tcPr>
          <w:p w14:paraId="0ECB2CC2"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 xml:space="preserve">Updated to reflect expanded whistleblower protections regarding all Australian companies (requirements to specify who can make whistleblower disclosures and who can disclosures be made to </w:t>
            </w:r>
            <w:proofErr w:type="gramStart"/>
            <w:r>
              <w:rPr>
                <w:rFonts w:asciiTheme="minorHAnsi" w:hAnsiTheme="minorHAnsi"/>
                <w:color w:val="auto"/>
                <w:sz w:val="20"/>
                <w:szCs w:val="20"/>
              </w:rPr>
              <w:t>in order to</w:t>
            </w:r>
            <w:proofErr w:type="gramEnd"/>
            <w:r>
              <w:rPr>
                <w:rFonts w:asciiTheme="minorHAnsi" w:hAnsiTheme="minorHAnsi"/>
                <w:color w:val="auto"/>
                <w:sz w:val="20"/>
                <w:szCs w:val="20"/>
              </w:rPr>
              <w:t xml:space="preserve"> be protected) as per REG-26 (New Federal whistleblower laws were enacted on 19 March 2019. On 4 April the law was modified, resulting in the new law taking effect on 1 July 2019).</w:t>
            </w:r>
          </w:p>
        </w:tc>
      </w:tr>
      <w:tr w:rsidR="006D64A6" w14:paraId="62B934DC" w14:textId="77777777" w:rsidTr="008F1C5B">
        <w:trPr>
          <w:trHeight w:val="453"/>
        </w:trPr>
        <w:tc>
          <w:tcPr>
            <w:tcW w:w="1155" w:type="dxa"/>
            <w:vAlign w:val="center"/>
            <w:hideMark/>
          </w:tcPr>
          <w:p w14:paraId="1EDC90F6" w14:textId="77777777" w:rsidR="006D64A6" w:rsidRDefault="006D64A6" w:rsidP="00600006">
            <w:pPr>
              <w:pStyle w:val="Default"/>
              <w:rPr>
                <w:rFonts w:asciiTheme="minorHAnsi" w:hAnsiTheme="minorHAnsi"/>
                <w:color w:val="auto"/>
                <w:sz w:val="20"/>
                <w:szCs w:val="20"/>
              </w:rPr>
            </w:pPr>
            <w:bookmarkStart w:id="0" w:name="_Hlk97729293"/>
            <w:r>
              <w:rPr>
                <w:rFonts w:asciiTheme="minorHAnsi" w:hAnsiTheme="minorHAnsi"/>
                <w:color w:val="auto"/>
                <w:sz w:val="20"/>
                <w:szCs w:val="20"/>
              </w:rPr>
              <w:t>01/03/2022</w:t>
            </w:r>
          </w:p>
        </w:tc>
        <w:tc>
          <w:tcPr>
            <w:tcW w:w="1135" w:type="dxa"/>
            <w:vAlign w:val="center"/>
            <w:hideMark/>
          </w:tcPr>
          <w:p w14:paraId="0EB1E352"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1.5</w:t>
            </w:r>
          </w:p>
        </w:tc>
        <w:tc>
          <w:tcPr>
            <w:tcW w:w="7457" w:type="dxa"/>
            <w:vAlign w:val="center"/>
            <w:hideMark/>
          </w:tcPr>
          <w:p w14:paraId="596A6BDF"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 xml:space="preserve">Lite Review – nil updates; changed next review Date and version (AR). </w:t>
            </w:r>
          </w:p>
        </w:tc>
      </w:tr>
      <w:bookmarkEnd w:id="0"/>
      <w:tr w:rsidR="006D64A6" w14:paraId="6FC6426F" w14:textId="77777777" w:rsidTr="008F1C5B">
        <w:trPr>
          <w:trHeight w:val="453"/>
        </w:trPr>
        <w:tc>
          <w:tcPr>
            <w:tcW w:w="1155" w:type="dxa"/>
            <w:vAlign w:val="center"/>
          </w:tcPr>
          <w:p w14:paraId="762DB682"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09/03/2022</w:t>
            </w:r>
          </w:p>
        </w:tc>
        <w:tc>
          <w:tcPr>
            <w:tcW w:w="1135" w:type="dxa"/>
            <w:vAlign w:val="center"/>
          </w:tcPr>
          <w:p w14:paraId="52BF8A38"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1.5</w:t>
            </w:r>
          </w:p>
        </w:tc>
        <w:tc>
          <w:tcPr>
            <w:tcW w:w="7457" w:type="dxa"/>
            <w:vAlign w:val="center"/>
          </w:tcPr>
          <w:p w14:paraId="19265CE3" w14:textId="77777777" w:rsidR="006D64A6" w:rsidRDefault="006D64A6" w:rsidP="00600006">
            <w:pPr>
              <w:pStyle w:val="Default"/>
              <w:rPr>
                <w:rFonts w:asciiTheme="minorHAnsi" w:hAnsiTheme="minorHAnsi"/>
                <w:color w:val="auto"/>
                <w:sz w:val="20"/>
                <w:szCs w:val="20"/>
              </w:rPr>
            </w:pPr>
            <w:bookmarkStart w:id="1" w:name="_Hlk97729211"/>
            <w:r>
              <w:rPr>
                <w:rFonts w:asciiTheme="minorHAnsi" w:hAnsiTheme="minorHAnsi"/>
                <w:color w:val="auto"/>
                <w:sz w:val="20"/>
                <w:szCs w:val="20"/>
              </w:rPr>
              <w:t>Updated Managed by to HR Manager as per Folio QMS Register</w:t>
            </w:r>
            <w:bookmarkEnd w:id="1"/>
            <w:r>
              <w:rPr>
                <w:rFonts w:asciiTheme="minorHAnsi" w:hAnsiTheme="minorHAnsi"/>
                <w:color w:val="auto"/>
                <w:sz w:val="20"/>
                <w:szCs w:val="20"/>
              </w:rPr>
              <w:t xml:space="preserve"> (</w:t>
            </w:r>
            <w:proofErr w:type="spellStart"/>
            <w:r>
              <w:rPr>
                <w:rFonts w:asciiTheme="minorHAnsi" w:hAnsiTheme="minorHAnsi"/>
                <w:color w:val="auto"/>
                <w:sz w:val="20"/>
                <w:szCs w:val="20"/>
              </w:rPr>
              <w:t>TMcD</w:t>
            </w:r>
            <w:proofErr w:type="spellEnd"/>
            <w:r>
              <w:rPr>
                <w:rFonts w:asciiTheme="minorHAnsi" w:hAnsiTheme="minorHAnsi"/>
                <w:color w:val="auto"/>
                <w:sz w:val="20"/>
                <w:szCs w:val="20"/>
              </w:rPr>
              <w:t>)</w:t>
            </w:r>
          </w:p>
        </w:tc>
      </w:tr>
      <w:tr w:rsidR="006D64A6" w14:paraId="202A6E87" w14:textId="77777777" w:rsidTr="008F1C5B">
        <w:trPr>
          <w:trHeight w:val="453"/>
        </w:trPr>
        <w:tc>
          <w:tcPr>
            <w:tcW w:w="1155" w:type="dxa"/>
            <w:vAlign w:val="center"/>
          </w:tcPr>
          <w:p w14:paraId="23EF9197"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14/01/2025</w:t>
            </w:r>
          </w:p>
        </w:tc>
        <w:tc>
          <w:tcPr>
            <w:tcW w:w="1135" w:type="dxa"/>
            <w:vAlign w:val="center"/>
          </w:tcPr>
          <w:p w14:paraId="38B10BAC" w14:textId="77777777" w:rsidR="006D64A6" w:rsidRDefault="006D64A6" w:rsidP="00600006">
            <w:pPr>
              <w:pStyle w:val="Default"/>
              <w:rPr>
                <w:rFonts w:asciiTheme="minorHAnsi" w:hAnsiTheme="minorHAnsi"/>
                <w:color w:val="auto"/>
                <w:sz w:val="20"/>
                <w:szCs w:val="20"/>
              </w:rPr>
            </w:pPr>
          </w:p>
        </w:tc>
        <w:tc>
          <w:tcPr>
            <w:tcW w:w="7457" w:type="dxa"/>
            <w:vAlign w:val="center"/>
          </w:tcPr>
          <w:p w14:paraId="7B1999B3" w14:textId="77777777" w:rsidR="006D64A6" w:rsidRDefault="006D64A6" w:rsidP="00600006">
            <w:pPr>
              <w:pStyle w:val="Default"/>
              <w:rPr>
                <w:rFonts w:asciiTheme="minorHAnsi" w:hAnsiTheme="minorHAnsi"/>
                <w:color w:val="auto"/>
                <w:sz w:val="20"/>
                <w:szCs w:val="20"/>
              </w:rPr>
            </w:pPr>
            <w:r>
              <w:rPr>
                <w:rFonts w:asciiTheme="minorHAnsi" w:hAnsiTheme="minorHAnsi"/>
                <w:color w:val="auto"/>
                <w:sz w:val="20"/>
                <w:szCs w:val="20"/>
              </w:rPr>
              <w:t>Updated to reflect changes to Policy requirements under ASIC Regulatory Guide 270 November 2019</w:t>
            </w:r>
          </w:p>
        </w:tc>
      </w:tr>
    </w:tbl>
    <w:p w14:paraId="16DEE652" w14:textId="42B52CB6" w:rsidR="00DE5FD1" w:rsidRDefault="00DE5FD1" w:rsidP="006D64A6">
      <w:pPr>
        <w:pStyle w:val="Default"/>
        <w:rPr>
          <w:rFonts w:asciiTheme="minorHAnsi" w:hAnsiTheme="minorHAnsi"/>
        </w:rPr>
      </w:pPr>
    </w:p>
    <w:p w14:paraId="3B811630" w14:textId="77777777" w:rsidR="00DE5FD1" w:rsidRDefault="00DE5FD1">
      <w:pPr>
        <w:rPr>
          <w:rFonts w:asciiTheme="minorHAnsi" w:hAnsiTheme="minorHAnsi" w:cs="Arial"/>
          <w:color w:val="000000"/>
        </w:rPr>
      </w:pPr>
      <w:r>
        <w:rPr>
          <w:rFonts w:asciiTheme="minorHAnsi" w:hAnsiTheme="minorHAnsi"/>
        </w:rPr>
        <w:br w:type="page"/>
      </w:r>
    </w:p>
    <w:p w14:paraId="3735A9E6" w14:textId="210EF6B3" w:rsidR="000D2999" w:rsidRPr="00FC5245" w:rsidRDefault="00E51D0A" w:rsidP="00FC5245">
      <w:pPr>
        <w:pStyle w:val="Heading1"/>
        <w:rPr>
          <w:rFonts w:asciiTheme="minorHAnsi" w:hAnsiTheme="minorHAnsi" w:cstheme="minorHAnsi"/>
        </w:rPr>
      </w:pPr>
      <w:bookmarkStart w:id="2" w:name="_Toc187759783"/>
      <w:r>
        <w:rPr>
          <w:rFonts w:asciiTheme="minorHAnsi" w:hAnsiTheme="minorHAnsi" w:cstheme="minorHAnsi"/>
        </w:rPr>
        <w:lastRenderedPageBreak/>
        <w:t xml:space="preserve">PART ONE: </w:t>
      </w:r>
      <w:r w:rsidR="000168E2">
        <w:rPr>
          <w:rFonts w:asciiTheme="minorHAnsi" w:hAnsiTheme="minorHAnsi" w:cstheme="minorHAnsi"/>
        </w:rPr>
        <w:t>POLICY</w:t>
      </w:r>
      <w:bookmarkEnd w:id="2"/>
    </w:p>
    <w:p w14:paraId="344B35CF" w14:textId="225B23C9" w:rsidR="00D06FBB" w:rsidRPr="00807E47" w:rsidRDefault="00D06FBB" w:rsidP="00791463">
      <w:pPr>
        <w:pStyle w:val="Heading2"/>
        <w:spacing w:before="0" w:after="0"/>
      </w:pPr>
      <w:bookmarkStart w:id="3" w:name="_Toc187759784"/>
      <w:r w:rsidRPr="00807E47">
        <w:t>PURPOSE</w:t>
      </w:r>
      <w:bookmarkEnd w:id="3"/>
    </w:p>
    <w:p w14:paraId="414FFCF7" w14:textId="264A72BF" w:rsidR="00D51BC7" w:rsidRDefault="00D06FBB" w:rsidP="00791463">
      <w:pPr>
        <w:pStyle w:val="Default"/>
        <w:tabs>
          <w:tab w:val="left" w:pos="426"/>
        </w:tabs>
        <w:jc w:val="both"/>
        <w:rPr>
          <w:rFonts w:asciiTheme="minorHAnsi" w:hAnsiTheme="minorHAnsi" w:cstheme="minorBidi"/>
          <w:sz w:val="22"/>
          <w:szCs w:val="22"/>
        </w:rPr>
      </w:pPr>
      <w:r w:rsidRPr="64337E90">
        <w:rPr>
          <w:rFonts w:asciiTheme="minorHAnsi" w:hAnsiTheme="minorHAnsi" w:cstheme="minorBidi"/>
          <w:sz w:val="22"/>
          <w:szCs w:val="22"/>
        </w:rPr>
        <w:t xml:space="preserve">The </w:t>
      </w:r>
      <w:r w:rsidR="00D51BC7" w:rsidRPr="64337E90">
        <w:rPr>
          <w:rFonts w:asciiTheme="minorHAnsi" w:hAnsiTheme="minorHAnsi" w:cstheme="minorBidi"/>
          <w:sz w:val="22"/>
          <w:szCs w:val="22"/>
        </w:rPr>
        <w:t>purpose</w:t>
      </w:r>
      <w:r w:rsidRPr="64337E90">
        <w:rPr>
          <w:rFonts w:asciiTheme="minorHAnsi" w:hAnsiTheme="minorHAnsi" w:cstheme="minorBidi"/>
          <w:sz w:val="22"/>
          <w:szCs w:val="22"/>
        </w:rPr>
        <w:t xml:space="preserve"> of this </w:t>
      </w:r>
      <w:r w:rsidR="00D51BC7" w:rsidRPr="64337E90">
        <w:rPr>
          <w:rFonts w:asciiTheme="minorHAnsi" w:hAnsiTheme="minorHAnsi" w:cstheme="minorBidi"/>
          <w:sz w:val="22"/>
          <w:szCs w:val="22"/>
        </w:rPr>
        <w:t>P</w:t>
      </w:r>
      <w:r w:rsidR="00B753CC" w:rsidRPr="64337E90">
        <w:rPr>
          <w:rFonts w:asciiTheme="minorHAnsi" w:hAnsiTheme="minorHAnsi" w:cstheme="minorBidi"/>
          <w:sz w:val="22"/>
          <w:szCs w:val="22"/>
        </w:rPr>
        <w:t>olicy</w:t>
      </w:r>
      <w:r w:rsidRPr="64337E90">
        <w:rPr>
          <w:rFonts w:asciiTheme="minorHAnsi" w:hAnsiTheme="minorHAnsi" w:cstheme="minorBidi"/>
          <w:sz w:val="22"/>
          <w:szCs w:val="22"/>
        </w:rPr>
        <w:t xml:space="preserve"> </w:t>
      </w:r>
      <w:r w:rsidR="001C2472" w:rsidRPr="64337E90">
        <w:rPr>
          <w:rFonts w:asciiTheme="minorHAnsi" w:hAnsiTheme="minorHAnsi" w:cstheme="minorBidi"/>
          <w:sz w:val="22"/>
          <w:szCs w:val="22"/>
        </w:rPr>
        <w:t xml:space="preserve">is to </w:t>
      </w:r>
      <w:r w:rsidR="003757CB" w:rsidRPr="64337E90">
        <w:rPr>
          <w:rFonts w:asciiTheme="minorHAnsi" w:hAnsiTheme="minorHAnsi" w:cstheme="minorBidi"/>
          <w:sz w:val="22"/>
          <w:szCs w:val="22"/>
        </w:rPr>
        <w:t>demonstrate</w:t>
      </w:r>
      <w:r w:rsidRPr="64337E90">
        <w:rPr>
          <w:rFonts w:asciiTheme="minorHAnsi" w:hAnsiTheme="minorHAnsi" w:cstheme="minorBidi"/>
          <w:sz w:val="22"/>
          <w:szCs w:val="22"/>
        </w:rPr>
        <w:t xml:space="preserve"> </w:t>
      </w:r>
      <w:r w:rsidR="0026157A" w:rsidRPr="64337E90">
        <w:rPr>
          <w:rFonts w:asciiTheme="minorHAnsi" w:hAnsiTheme="minorHAnsi" w:cstheme="minorBidi"/>
          <w:sz w:val="22"/>
          <w:szCs w:val="22"/>
        </w:rPr>
        <w:t>the Gold Coast Primary Health Network’</w:t>
      </w:r>
      <w:r w:rsidR="00DA3D65" w:rsidRPr="64337E90">
        <w:rPr>
          <w:rFonts w:asciiTheme="minorHAnsi" w:hAnsiTheme="minorHAnsi" w:cstheme="minorBidi"/>
          <w:sz w:val="22"/>
          <w:szCs w:val="22"/>
        </w:rPr>
        <w:t>s (</w:t>
      </w:r>
      <w:r w:rsidRPr="64337E90">
        <w:rPr>
          <w:rFonts w:asciiTheme="minorHAnsi" w:hAnsiTheme="minorHAnsi" w:cstheme="minorBidi"/>
          <w:sz w:val="22"/>
          <w:szCs w:val="22"/>
        </w:rPr>
        <w:t>GCPHN</w:t>
      </w:r>
      <w:r w:rsidR="00DA3D65" w:rsidRPr="64337E90">
        <w:rPr>
          <w:rFonts w:asciiTheme="minorHAnsi" w:hAnsiTheme="minorHAnsi" w:cstheme="minorBidi"/>
          <w:sz w:val="22"/>
          <w:szCs w:val="22"/>
        </w:rPr>
        <w:t>)</w:t>
      </w:r>
      <w:r w:rsidRPr="64337E90">
        <w:rPr>
          <w:rFonts w:asciiTheme="minorHAnsi" w:hAnsiTheme="minorHAnsi" w:cstheme="minorBidi"/>
          <w:sz w:val="22"/>
          <w:szCs w:val="22"/>
        </w:rPr>
        <w:t xml:space="preserve"> </w:t>
      </w:r>
      <w:r w:rsidR="003757CB" w:rsidRPr="64337E90">
        <w:rPr>
          <w:rFonts w:asciiTheme="minorHAnsi" w:hAnsiTheme="minorHAnsi" w:cstheme="minorBidi"/>
          <w:sz w:val="22"/>
          <w:szCs w:val="22"/>
        </w:rPr>
        <w:t xml:space="preserve">commitment </w:t>
      </w:r>
      <w:r w:rsidR="0026157A" w:rsidRPr="64337E90">
        <w:rPr>
          <w:rFonts w:asciiTheme="minorHAnsi" w:hAnsiTheme="minorHAnsi" w:cstheme="minorBidi"/>
          <w:sz w:val="22"/>
          <w:szCs w:val="22"/>
        </w:rPr>
        <w:t>to</w:t>
      </w:r>
      <w:r w:rsidR="003757CB" w:rsidRPr="64337E90">
        <w:rPr>
          <w:rFonts w:asciiTheme="minorHAnsi" w:hAnsiTheme="minorHAnsi" w:cstheme="minorBidi"/>
          <w:sz w:val="22"/>
          <w:szCs w:val="22"/>
        </w:rPr>
        <w:t xml:space="preserve"> </w:t>
      </w:r>
      <w:r w:rsidR="000B6580" w:rsidRPr="64337E90">
        <w:rPr>
          <w:rFonts w:asciiTheme="minorHAnsi" w:hAnsiTheme="minorHAnsi" w:cstheme="minorBidi"/>
          <w:sz w:val="22"/>
          <w:szCs w:val="22"/>
        </w:rPr>
        <w:t xml:space="preserve">promoting a culture </w:t>
      </w:r>
      <w:r w:rsidR="004037F3" w:rsidRPr="64337E90">
        <w:rPr>
          <w:rFonts w:asciiTheme="minorHAnsi" w:hAnsiTheme="minorHAnsi" w:cstheme="minorBidi"/>
          <w:sz w:val="22"/>
          <w:szCs w:val="22"/>
        </w:rPr>
        <w:t>that encourages and supports</w:t>
      </w:r>
      <w:r w:rsidR="00D71FD5" w:rsidRPr="64337E90">
        <w:rPr>
          <w:rFonts w:asciiTheme="minorHAnsi" w:hAnsiTheme="minorHAnsi" w:cstheme="minorBidi"/>
          <w:sz w:val="22"/>
          <w:szCs w:val="22"/>
        </w:rPr>
        <w:t xml:space="preserve"> the</w:t>
      </w:r>
      <w:r w:rsidR="004037F3" w:rsidRPr="64337E90">
        <w:rPr>
          <w:rFonts w:asciiTheme="minorHAnsi" w:hAnsiTheme="minorHAnsi" w:cstheme="minorBidi"/>
          <w:sz w:val="22"/>
          <w:szCs w:val="22"/>
        </w:rPr>
        <w:t xml:space="preserve"> disclosure of suspected </w:t>
      </w:r>
      <w:r w:rsidR="004037F3" w:rsidRPr="00023494">
        <w:rPr>
          <w:rFonts w:asciiTheme="minorHAnsi" w:hAnsiTheme="minorHAnsi" w:cstheme="minorBidi"/>
          <w:sz w:val="22"/>
          <w:szCs w:val="22"/>
        </w:rPr>
        <w:t>misconduct</w:t>
      </w:r>
      <w:r w:rsidR="724CEB66" w:rsidRPr="00023494">
        <w:rPr>
          <w:rFonts w:asciiTheme="minorHAnsi" w:hAnsiTheme="minorHAnsi" w:cstheme="minorBidi"/>
          <w:sz w:val="22"/>
          <w:szCs w:val="22"/>
        </w:rPr>
        <w:t xml:space="preserve"> </w:t>
      </w:r>
      <w:r w:rsidR="6A7247CA" w:rsidRPr="00023494">
        <w:rPr>
          <w:rFonts w:asciiTheme="minorHAnsi" w:hAnsiTheme="minorHAnsi" w:cstheme="minorBidi"/>
          <w:sz w:val="22"/>
          <w:szCs w:val="22"/>
        </w:rPr>
        <w:t>for any known or suspected misconduct in relation to GCPHN.</w:t>
      </w:r>
      <w:r w:rsidR="00E13FF2" w:rsidRPr="00023494">
        <w:rPr>
          <w:rFonts w:asciiTheme="minorHAnsi" w:hAnsiTheme="minorHAnsi" w:cstheme="minorBidi"/>
          <w:sz w:val="22"/>
          <w:szCs w:val="22"/>
        </w:rPr>
        <w:t xml:space="preserve">  </w:t>
      </w:r>
      <w:r w:rsidR="007E03C5" w:rsidRPr="00023494">
        <w:rPr>
          <w:rFonts w:asciiTheme="minorHAnsi" w:hAnsiTheme="minorHAnsi" w:cstheme="minorBidi"/>
          <w:sz w:val="22"/>
          <w:szCs w:val="22"/>
        </w:rPr>
        <w:t>The Policy outlines the procedures for</w:t>
      </w:r>
      <w:r w:rsidR="007E03C5" w:rsidRPr="64337E90">
        <w:rPr>
          <w:rFonts w:asciiTheme="minorHAnsi" w:hAnsiTheme="minorHAnsi" w:cstheme="minorBidi"/>
          <w:sz w:val="22"/>
          <w:szCs w:val="22"/>
        </w:rPr>
        <w:t xml:space="preserve"> </w:t>
      </w:r>
      <w:r w:rsidR="00341290" w:rsidRPr="64337E90">
        <w:rPr>
          <w:rFonts w:asciiTheme="minorHAnsi" w:hAnsiTheme="minorHAnsi" w:cstheme="minorBidi"/>
          <w:sz w:val="22"/>
          <w:szCs w:val="22"/>
        </w:rPr>
        <w:t>making and managing disclosures of alleged or suspected misconduct</w:t>
      </w:r>
      <w:r w:rsidR="00D71FD5" w:rsidRPr="64337E90">
        <w:rPr>
          <w:rFonts w:asciiTheme="minorHAnsi" w:hAnsiTheme="minorHAnsi" w:cstheme="minorBidi"/>
          <w:sz w:val="22"/>
          <w:szCs w:val="22"/>
        </w:rPr>
        <w:t xml:space="preserve"> including </w:t>
      </w:r>
      <w:r w:rsidR="003757CB" w:rsidRPr="64337E90">
        <w:rPr>
          <w:rFonts w:asciiTheme="minorHAnsi" w:hAnsiTheme="minorHAnsi" w:cstheme="minorBidi"/>
          <w:sz w:val="22"/>
          <w:szCs w:val="22"/>
        </w:rPr>
        <w:t xml:space="preserve">receiving, assessing and responding to any </w:t>
      </w:r>
      <w:r w:rsidR="00C32745" w:rsidRPr="64337E90">
        <w:rPr>
          <w:rFonts w:asciiTheme="minorHAnsi" w:hAnsiTheme="minorHAnsi" w:cstheme="minorBidi"/>
          <w:sz w:val="22"/>
          <w:szCs w:val="22"/>
        </w:rPr>
        <w:t>whistleblower complaints</w:t>
      </w:r>
      <w:r w:rsidR="006774EC" w:rsidRPr="64337E90">
        <w:rPr>
          <w:rFonts w:asciiTheme="minorHAnsi" w:hAnsiTheme="minorHAnsi" w:cstheme="minorBidi"/>
          <w:sz w:val="22"/>
          <w:szCs w:val="22"/>
        </w:rPr>
        <w:t xml:space="preserve"> </w:t>
      </w:r>
      <w:r w:rsidR="00ED226C" w:rsidRPr="64337E90">
        <w:rPr>
          <w:rFonts w:asciiTheme="minorHAnsi" w:hAnsiTheme="minorHAnsi" w:cstheme="minorBidi"/>
          <w:sz w:val="22"/>
          <w:szCs w:val="22"/>
        </w:rPr>
        <w:t>as required by the</w:t>
      </w:r>
      <w:r w:rsidR="006774EC" w:rsidRPr="64337E90">
        <w:rPr>
          <w:rFonts w:asciiTheme="minorHAnsi" w:hAnsiTheme="minorHAnsi" w:cstheme="minorBidi"/>
          <w:sz w:val="22"/>
          <w:szCs w:val="22"/>
        </w:rPr>
        <w:t xml:space="preserve"> </w:t>
      </w:r>
      <w:r w:rsidR="00EE26C0" w:rsidRPr="64337E90">
        <w:rPr>
          <w:rFonts w:asciiTheme="minorHAnsi" w:hAnsiTheme="minorHAnsi" w:cstheme="minorBidi"/>
          <w:i/>
          <w:sz w:val="22"/>
          <w:szCs w:val="22"/>
        </w:rPr>
        <w:t>Corporations</w:t>
      </w:r>
      <w:r w:rsidR="006774EC" w:rsidRPr="64337E90">
        <w:rPr>
          <w:rFonts w:asciiTheme="minorHAnsi" w:hAnsiTheme="minorHAnsi" w:cstheme="minorBidi"/>
          <w:i/>
          <w:sz w:val="22"/>
          <w:szCs w:val="22"/>
        </w:rPr>
        <w:t xml:space="preserve"> Act 20</w:t>
      </w:r>
      <w:r w:rsidR="00EE26C0" w:rsidRPr="64337E90">
        <w:rPr>
          <w:rFonts w:asciiTheme="minorHAnsi" w:hAnsiTheme="minorHAnsi" w:cstheme="minorBidi"/>
          <w:i/>
          <w:sz w:val="22"/>
          <w:szCs w:val="22"/>
        </w:rPr>
        <w:t>0</w:t>
      </w:r>
      <w:r w:rsidR="006774EC" w:rsidRPr="64337E90">
        <w:rPr>
          <w:rFonts w:asciiTheme="minorHAnsi" w:hAnsiTheme="minorHAnsi" w:cstheme="minorBidi"/>
          <w:i/>
          <w:sz w:val="22"/>
          <w:szCs w:val="22"/>
        </w:rPr>
        <w:t>1</w:t>
      </w:r>
      <w:r w:rsidR="00190A8F" w:rsidRPr="64337E90">
        <w:rPr>
          <w:rFonts w:asciiTheme="minorHAnsi" w:hAnsiTheme="minorHAnsi" w:cstheme="minorBidi"/>
          <w:i/>
          <w:sz w:val="22"/>
          <w:szCs w:val="22"/>
        </w:rPr>
        <w:t xml:space="preserve"> </w:t>
      </w:r>
      <w:r w:rsidR="00190A8F" w:rsidRPr="64337E90">
        <w:rPr>
          <w:rFonts w:asciiTheme="minorHAnsi" w:hAnsiTheme="minorHAnsi" w:cstheme="minorBidi"/>
          <w:sz w:val="22"/>
          <w:szCs w:val="22"/>
        </w:rPr>
        <w:t>(</w:t>
      </w:r>
      <w:proofErr w:type="spellStart"/>
      <w:r w:rsidR="0069589D" w:rsidRPr="64337E90">
        <w:rPr>
          <w:rFonts w:asciiTheme="minorHAnsi" w:hAnsiTheme="minorHAnsi" w:cstheme="minorBidi"/>
          <w:sz w:val="22"/>
          <w:szCs w:val="22"/>
        </w:rPr>
        <w:t>Cth</w:t>
      </w:r>
      <w:proofErr w:type="spellEnd"/>
      <w:r w:rsidR="0069589D" w:rsidRPr="64337E90">
        <w:rPr>
          <w:rFonts w:asciiTheme="minorHAnsi" w:hAnsiTheme="minorHAnsi" w:cstheme="minorBidi"/>
          <w:sz w:val="22"/>
          <w:szCs w:val="22"/>
        </w:rPr>
        <w:t>) (th</w:t>
      </w:r>
      <w:r w:rsidR="008A7F32" w:rsidRPr="64337E90">
        <w:rPr>
          <w:rFonts w:asciiTheme="minorHAnsi" w:hAnsiTheme="minorHAnsi" w:cstheme="minorBidi"/>
          <w:sz w:val="22"/>
          <w:szCs w:val="22"/>
        </w:rPr>
        <w:t>e</w:t>
      </w:r>
      <w:r w:rsidR="0069589D" w:rsidRPr="64337E90">
        <w:rPr>
          <w:rFonts w:asciiTheme="minorHAnsi" w:hAnsiTheme="minorHAnsi" w:cstheme="minorBidi"/>
          <w:sz w:val="22"/>
          <w:szCs w:val="22"/>
        </w:rPr>
        <w:t xml:space="preserve"> </w:t>
      </w:r>
      <w:r w:rsidR="00190A8F" w:rsidRPr="64337E90">
        <w:rPr>
          <w:rFonts w:asciiTheme="minorHAnsi" w:hAnsiTheme="minorHAnsi" w:cstheme="minorBidi"/>
          <w:sz w:val="22"/>
          <w:szCs w:val="22"/>
        </w:rPr>
        <w:t>Act)</w:t>
      </w:r>
      <w:r w:rsidR="00CB02BF" w:rsidRPr="64337E90">
        <w:rPr>
          <w:rFonts w:asciiTheme="minorHAnsi" w:hAnsiTheme="minorHAnsi" w:cstheme="minorBidi"/>
          <w:i/>
          <w:sz w:val="22"/>
          <w:szCs w:val="22"/>
        </w:rPr>
        <w:t>.</w:t>
      </w:r>
      <w:r w:rsidRPr="64337E90">
        <w:rPr>
          <w:rFonts w:asciiTheme="minorHAnsi" w:hAnsiTheme="minorHAnsi" w:cstheme="minorBidi"/>
          <w:sz w:val="22"/>
          <w:szCs w:val="22"/>
        </w:rPr>
        <w:t xml:space="preserve"> </w:t>
      </w:r>
    </w:p>
    <w:p w14:paraId="57FC18EE" w14:textId="77777777" w:rsidR="00791463" w:rsidRPr="0026157A" w:rsidRDefault="00791463" w:rsidP="00791463">
      <w:pPr>
        <w:pStyle w:val="Default"/>
        <w:tabs>
          <w:tab w:val="left" w:pos="426"/>
        </w:tabs>
        <w:jc w:val="both"/>
        <w:rPr>
          <w:rFonts w:asciiTheme="minorHAnsi" w:hAnsiTheme="minorHAnsi" w:cstheme="minorBidi"/>
          <w:sz w:val="22"/>
          <w:szCs w:val="22"/>
        </w:rPr>
      </w:pPr>
    </w:p>
    <w:p w14:paraId="7D449CB0" w14:textId="50FFF9F5" w:rsidR="001C2472" w:rsidRPr="0026157A" w:rsidRDefault="001C2472" w:rsidP="00791463">
      <w:pPr>
        <w:pStyle w:val="Default"/>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The Policy intends to help deter wrongdoing, by encouraging disclosure and ensuring that anyone who makes a disclosure can do so safely, securely and with confidence that they will be protected and supported. </w:t>
      </w:r>
    </w:p>
    <w:p w14:paraId="200B092D" w14:textId="0F5B6C22" w:rsidR="00CB02BF" w:rsidRPr="0026157A" w:rsidRDefault="00190A8F" w:rsidP="00791463">
      <w:pPr>
        <w:pStyle w:val="Default"/>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It aims to:</w:t>
      </w:r>
    </w:p>
    <w:p w14:paraId="79252427" w14:textId="6DCFE6BC" w:rsidR="00F43E24" w:rsidRPr="0026157A" w:rsidRDefault="001B0B55" w:rsidP="00791463">
      <w:pPr>
        <w:pStyle w:val="Default"/>
        <w:numPr>
          <w:ilvl w:val="0"/>
          <w:numId w:val="4"/>
        </w:numPr>
        <w:jc w:val="both"/>
        <w:rPr>
          <w:rFonts w:asciiTheme="minorHAnsi" w:hAnsiTheme="minorHAnsi" w:cstheme="minorHAnsi"/>
          <w:sz w:val="22"/>
          <w:szCs w:val="22"/>
        </w:rPr>
      </w:pPr>
      <w:r w:rsidRPr="0026157A">
        <w:rPr>
          <w:rFonts w:asciiTheme="minorHAnsi" w:hAnsiTheme="minorHAnsi" w:cstheme="minorHAnsi"/>
          <w:sz w:val="22"/>
          <w:szCs w:val="22"/>
        </w:rPr>
        <w:t xml:space="preserve">Discourage </w:t>
      </w:r>
      <w:r w:rsidR="00AA7495" w:rsidRPr="0026157A">
        <w:rPr>
          <w:rFonts w:asciiTheme="minorHAnsi" w:hAnsiTheme="minorHAnsi" w:cstheme="minorHAnsi"/>
          <w:sz w:val="22"/>
          <w:szCs w:val="22"/>
        </w:rPr>
        <w:t>wrongdoing and to e</w:t>
      </w:r>
      <w:r w:rsidR="00190A8F" w:rsidRPr="0026157A">
        <w:rPr>
          <w:rFonts w:asciiTheme="minorHAnsi" w:hAnsiTheme="minorHAnsi" w:cstheme="minorHAnsi"/>
          <w:sz w:val="22"/>
          <w:szCs w:val="22"/>
        </w:rPr>
        <w:t xml:space="preserve">ncourage </w:t>
      </w:r>
      <w:r w:rsidR="00AA7495" w:rsidRPr="0026157A">
        <w:rPr>
          <w:rFonts w:asciiTheme="minorHAnsi" w:hAnsiTheme="minorHAnsi" w:cstheme="minorHAnsi"/>
          <w:sz w:val="22"/>
          <w:szCs w:val="22"/>
        </w:rPr>
        <w:t>reporting of known or suspected misconduct</w:t>
      </w:r>
      <w:r w:rsidR="008B0833" w:rsidRPr="0026157A">
        <w:rPr>
          <w:rFonts w:asciiTheme="minorHAnsi" w:hAnsiTheme="minorHAnsi" w:cstheme="minorHAnsi"/>
          <w:sz w:val="22"/>
          <w:szCs w:val="22"/>
        </w:rPr>
        <w:t xml:space="preserve"> in relation to </w:t>
      </w:r>
      <w:proofErr w:type="gramStart"/>
      <w:r w:rsidR="008B0833" w:rsidRPr="0026157A">
        <w:rPr>
          <w:rFonts w:asciiTheme="minorHAnsi" w:hAnsiTheme="minorHAnsi" w:cstheme="minorHAnsi"/>
          <w:sz w:val="22"/>
          <w:szCs w:val="22"/>
        </w:rPr>
        <w:t>GCPHN</w:t>
      </w:r>
      <w:r w:rsidR="00190A8F" w:rsidRPr="0026157A">
        <w:rPr>
          <w:rFonts w:asciiTheme="minorHAnsi" w:hAnsiTheme="minorHAnsi" w:cstheme="minorHAnsi"/>
          <w:sz w:val="22"/>
          <w:szCs w:val="22"/>
        </w:rPr>
        <w:t>;</w:t>
      </w:r>
      <w:proofErr w:type="gramEnd"/>
    </w:p>
    <w:p w14:paraId="55C3A080" w14:textId="4BCACEA8" w:rsidR="00F43E24" w:rsidRPr="0026157A" w:rsidRDefault="00D369B7" w:rsidP="00791463">
      <w:pPr>
        <w:pStyle w:val="Default"/>
        <w:numPr>
          <w:ilvl w:val="0"/>
          <w:numId w:val="4"/>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Detail the types of disclosures that qualify for </w:t>
      </w:r>
      <w:proofErr w:type="gramStart"/>
      <w:r w:rsidRPr="0026157A">
        <w:rPr>
          <w:rFonts w:asciiTheme="minorHAnsi" w:hAnsiTheme="minorHAnsi" w:cstheme="minorHAnsi"/>
          <w:sz w:val="22"/>
          <w:szCs w:val="22"/>
        </w:rPr>
        <w:t>protection;</w:t>
      </w:r>
      <w:proofErr w:type="gramEnd"/>
    </w:p>
    <w:p w14:paraId="56E8CD31" w14:textId="5BD39F13" w:rsidR="00190A8F" w:rsidRPr="0026157A" w:rsidRDefault="00703CED" w:rsidP="00791463">
      <w:pPr>
        <w:pStyle w:val="Default"/>
        <w:numPr>
          <w:ilvl w:val="0"/>
          <w:numId w:val="4"/>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Outline</w:t>
      </w:r>
      <w:r w:rsidR="00190A8F" w:rsidRPr="0026157A">
        <w:rPr>
          <w:rFonts w:asciiTheme="minorHAnsi" w:hAnsiTheme="minorHAnsi" w:cstheme="minorHAnsi"/>
          <w:sz w:val="22"/>
          <w:szCs w:val="22"/>
        </w:rPr>
        <w:t xml:space="preserve"> </w:t>
      </w:r>
      <w:r w:rsidRPr="0026157A">
        <w:rPr>
          <w:rFonts w:asciiTheme="minorHAnsi" w:hAnsiTheme="minorHAnsi" w:cstheme="minorHAnsi"/>
          <w:sz w:val="22"/>
          <w:szCs w:val="22"/>
        </w:rPr>
        <w:t xml:space="preserve">the processes and procedures for the disclosure, assessment, investigation and resolution of reports of protected </w:t>
      </w:r>
      <w:proofErr w:type="gramStart"/>
      <w:r w:rsidRPr="0026157A">
        <w:rPr>
          <w:rFonts w:asciiTheme="minorHAnsi" w:hAnsiTheme="minorHAnsi" w:cstheme="minorHAnsi"/>
          <w:sz w:val="22"/>
          <w:szCs w:val="22"/>
        </w:rPr>
        <w:t>disclosures</w:t>
      </w:r>
      <w:r w:rsidR="00190A8F" w:rsidRPr="0026157A">
        <w:rPr>
          <w:rFonts w:asciiTheme="minorHAnsi" w:hAnsiTheme="minorHAnsi" w:cstheme="minorHAnsi"/>
          <w:sz w:val="22"/>
          <w:szCs w:val="22"/>
        </w:rPr>
        <w:t>;</w:t>
      </w:r>
      <w:proofErr w:type="gramEnd"/>
    </w:p>
    <w:p w14:paraId="3C14B714" w14:textId="288D6B41" w:rsidR="00190A8F" w:rsidRPr="0026157A" w:rsidRDefault="00CD6792" w:rsidP="00791463">
      <w:pPr>
        <w:pStyle w:val="Default"/>
        <w:numPr>
          <w:ilvl w:val="0"/>
          <w:numId w:val="4"/>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Support and p</w:t>
      </w:r>
      <w:r w:rsidR="00190A8F" w:rsidRPr="0026157A">
        <w:rPr>
          <w:rFonts w:asciiTheme="minorHAnsi" w:hAnsiTheme="minorHAnsi" w:cstheme="minorHAnsi"/>
          <w:sz w:val="22"/>
          <w:szCs w:val="22"/>
        </w:rPr>
        <w:t xml:space="preserve">rotect the rights of persons </w:t>
      </w:r>
      <w:r w:rsidR="00FC54B3" w:rsidRPr="0026157A">
        <w:rPr>
          <w:rFonts w:asciiTheme="minorHAnsi" w:hAnsiTheme="minorHAnsi" w:cstheme="minorHAnsi"/>
          <w:sz w:val="22"/>
          <w:szCs w:val="22"/>
        </w:rPr>
        <w:t xml:space="preserve">make a </w:t>
      </w:r>
      <w:proofErr w:type="gramStart"/>
      <w:r w:rsidR="00FC54B3" w:rsidRPr="0026157A">
        <w:rPr>
          <w:rFonts w:asciiTheme="minorHAnsi" w:hAnsiTheme="minorHAnsi" w:cstheme="minorHAnsi"/>
          <w:sz w:val="22"/>
          <w:szCs w:val="22"/>
        </w:rPr>
        <w:t>report</w:t>
      </w:r>
      <w:r w:rsidR="00190A8F" w:rsidRPr="0026157A">
        <w:rPr>
          <w:rFonts w:asciiTheme="minorHAnsi" w:hAnsiTheme="minorHAnsi" w:cstheme="minorHAnsi"/>
          <w:sz w:val="22"/>
          <w:szCs w:val="22"/>
        </w:rPr>
        <w:t>;</w:t>
      </w:r>
      <w:proofErr w:type="gramEnd"/>
    </w:p>
    <w:p w14:paraId="01C051C9" w14:textId="525EC625" w:rsidR="00190A8F" w:rsidRPr="0026157A" w:rsidRDefault="00FC54B3" w:rsidP="00791463">
      <w:pPr>
        <w:pStyle w:val="Default"/>
        <w:numPr>
          <w:ilvl w:val="0"/>
          <w:numId w:val="4"/>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Outline how </w:t>
      </w:r>
      <w:r w:rsidR="008A01BF" w:rsidRPr="0026157A">
        <w:rPr>
          <w:rFonts w:asciiTheme="minorHAnsi" w:hAnsiTheme="minorHAnsi" w:cstheme="minorHAnsi"/>
          <w:sz w:val="22"/>
          <w:szCs w:val="22"/>
        </w:rPr>
        <w:t>appropriate consideration is given to the interests of persons who are the subject of a disclosure</w:t>
      </w:r>
      <w:r w:rsidR="00190A8F" w:rsidRPr="0026157A">
        <w:rPr>
          <w:rFonts w:asciiTheme="minorHAnsi" w:hAnsiTheme="minorHAnsi" w:cstheme="minorHAnsi"/>
          <w:sz w:val="22"/>
          <w:szCs w:val="22"/>
        </w:rPr>
        <w:t>; and</w:t>
      </w:r>
    </w:p>
    <w:p w14:paraId="79284145" w14:textId="04A50551" w:rsidR="00190A8F" w:rsidRPr="0026157A" w:rsidRDefault="00190A8F" w:rsidP="00791463">
      <w:pPr>
        <w:pStyle w:val="Default"/>
        <w:numPr>
          <w:ilvl w:val="0"/>
          <w:numId w:val="4"/>
        </w:numPr>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Ensure the </w:t>
      </w:r>
      <w:r w:rsidR="00C32745" w:rsidRPr="0026157A">
        <w:rPr>
          <w:rFonts w:asciiTheme="minorHAnsi" w:hAnsiTheme="minorHAnsi" w:cstheme="minorHAnsi"/>
          <w:sz w:val="22"/>
          <w:szCs w:val="22"/>
        </w:rPr>
        <w:t>complaint</w:t>
      </w:r>
      <w:r w:rsidRPr="0026157A">
        <w:rPr>
          <w:rFonts w:asciiTheme="minorHAnsi" w:hAnsiTheme="minorHAnsi" w:cstheme="minorHAnsi"/>
          <w:sz w:val="22"/>
          <w:szCs w:val="22"/>
        </w:rPr>
        <w:t xml:space="preserve"> process is managed in accordance with the Act and appropriate</w:t>
      </w:r>
      <w:r w:rsidR="00FC5245" w:rsidRPr="0026157A">
        <w:rPr>
          <w:rFonts w:asciiTheme="minorHAnsi" w:hAnsiTheme="minorHAnsi" w:cstheme="minorHAnsi"/>
          <w:sz w:val="22"/>
          <w:szCs w:val="22"/>
        </w:rPr>
        <w:t xml:space="preserve"> </w:t>
      </w:r>
      <w:r w:rsidRPr="0026157A">
        <w:rPr>
          <w:rFonts w:asciiTheme="minorHAnsi" w:hAnsiTheme="minorHAnsi" w:cstheme="minorHAnsi"/>
          <w:sz w:val="22"/>
          <w:szCs w:val="22"/>
        </w:rPr>
        <w:t>confidentiality is maintained.</w:t>
      </w:r>
    </w:p>
    <w:p w14:paraId="4A64B821" w14:textId="77777777" w:rsidR="0026157A" w:rsidRDefault="0026157A" w:rsidP="00791463">
      <w:pPr>
        <w:pStyle w:val="Default"/>
        <w:tabs>
          <w:tab w:val="left" w:pos="426"/>
        </w:tabs>
        <w:jc w:val="both"/>
        <w:rPr>
          <w:rFonts w:asciiTheme="minorHAnsi" w:hAnsiTheme="minorHAnsi" w:cstheme="minorHAnsi"/>
          <w:sz w:val="22"/>
          <w:szCs w:val="22"/>
        </w:rPr>
      </w:pPr>
    </w:p>
    <w:p w14:paraId="1B302873" w14:textId="3C4551ED" w:rsidR="00371788" w:rsidRDefault="00371788" w:rsidP="00791463">
      <w:pPr>
        <w:pStyle w:val="Default"/>
        <w:tabs>
          <w:tab w:val="left" w:pos="426"/>
        </w:tabs>
        <w:jc w:val="both"/>
        <w:rPr>
          <w:rFonts w:asciiTheme="minorHAnsi" w:hAnsiTheme="minorHAnsi" w:cstheme="minorHAnsi"/>
          <w:sz w:val="22"/>
          <w:szCs w:val="22"/>
        </w:rPr>
      </w:pPr>
      <w:r w:rsidRPr="0026157A">
        <w:rPr>
          <w:rFonts w:asciiTheme="minorHAnsi" w:hAnsiTheme="minorHAnsi" w:cstheme="minorHAnsi"/>
          <w:sz w:val="22"/>
          <w:szCs w:val="22"/>
        </w:rPr>
        <w:t xml:space="preserve">This Policy </w:t>
      </w:r>
      <w:r w:rsidR="008913EF" w:rsidRPr="0026157A">
        <w:rPr>
          <w:rFonts w:asciiTheme="minorHAnsi" w:hAnsiTheme="minorHAnsi" w:cstheme="minorHAnsi"/>
          <w:sz w:val="22"/>
          <w:szCs w:val="22"/>
        </w:rPr>
        <w:t>is available for public viewing at</w:t>
      </w:r>
      <w:r w:rsidR="004F7820" w:rsidRPr="0026157A">
        <w:rPr>
          <w:rFonts w:asciiTheme="minorHAnsi" w:hAnsiTheme="minorHAnsi" w:cstheme="minorHAnsi"/>
          <w:sz w:val="22"/>
          <w:szCs w:val="22"/>
        </w:rPr>
        <w:t xml:space="preserve"> the</w:t>
      </w:r>
      <w:r w:rsidR="008913EF" w:rsidRPr="0026157A">
        <w:rPr>
          <w:rFonts w:asciiTheme="minorHAnsi" w:hAnsiTheme="minorHAnsi" w:cstheme="minorHAnsi"/>
          <w:sz w:val="22"/>
          <w:szCs w:val="22"/>
        </w:rPr>
        <w:t xml:space="preserve"> </w:t>
      </w:r>
      <w:hyperlink r:id="rId13" w:history="1">
        <w:r w:rsidR="004F7820" w:rsidRPr="0026157A">
          <w:rPr>
            <w:rStyle w:val="Hyperlink"/>
            <w:rFonts w:asciiTheme="minorHAnsi" w:hAnsiTheme="minorHAnsi" w:cstheme="minorHAnsi"/>
            <w:sz w:val="22"/>
            <w:szCs w:val="22"/>
          </w:rPr>
          <w:t>Gold Coast PHN</w:t>
        </w:r>
      </w:hyperlink>
      <w:r w:rsidR="004F7820" w:rsidRPr="0026157A">
        <w:rPr>
          <w:rFonts w:asciiTheme="minorHAnsi" w:hAnsiTheme="minorHAnsi" w:cstheme="minorHAnsi"/>
          <w:sz w:val="22"/>
          <w:szCs w:val="22"/>
        </w:rPr>
        <w:t xml:space="preserve"> website</w:t>
      </w:r>
      <w:r w:rsidR="009303A2" w:rsidRPr="0026157A">
        <w:rPr>
          <w:rFonts w:asciiTheme="minorHAnsi" w:hAnsiTheme="minorHAnsi" w:cstheme="minorHAnsi"/>
          <w:sz w:val="22"/>
          <w:szCs w:val="22"/>
        </w:rPr>
        <w:t xml:space="preserve"> and internally via SharePoint.</w:t>
      </w:r>
    </w:p>
    <w:p w14:paraId="4CA628BC" w14:textId="77777777" w:rsidR="00791463" w:rsidRPr="0026157A" w:rsidRDefault="00791463" w:rsidP="00791463">
      <w:pPr>
        <w:pStyle w:val="Default"/>
        <w:tabs>
          <w:tab w:val="left" w:pos="426"/>
        </w:tabs>
        <w:jc w:val="both"/>
        <w:rPr>
          <w:rFonts w:asciiTheme="minorHAnsi" w:hAnsiTheme="minorHAnsi" w:cstheme="minorHAnsi"/>
          <w:sz w:val="22"/>
          <w:szCs w:val="22"/>
        </w:rPr>
      </w:pPr>
    </w:p>
    <w:p w14:paraId="68C00C77" w14:textId="77777777" w:rsidR="00D06FBB" w:rsidRPr="000817D2" w:rsidRDefault="00D06FBB" w:rsidP="00791463">
      <w:pPr>
        <w:pStyle w:val="Heading2"/>
        <w:spacing w:before="0" w:after="0"/>
        <w:jc w:val="both"/>
      </w:pPr>
      <w:bookmarkStart w:id="4" w:name="_Toc187759785"/>
      <w:r w:rsidRPr="00807E47">
        <w:t xml:space="preserve">POLICY </w:t>
      </w:r>
      <w:r>
        <w:t>STATEMENT</w:t>
      </w:r>
      <w:bookmarkEnd w:id="4"/>
    </w:p>
    <w:p w14:paraId="52C16936" w14:textId="2310FA17" w:rsidR="00191D90" w:rsidRDefault="00AE4EE5" w:rsidP="00791463">
      <w:pPr>
        <w:pStyle w:val="BodyText"/>
        <w:ind w:right="140"/>
        <w:jc w:val="both"/>
        <w:rPr>
          <w:rFonts w:ascii="Calibri" w:eastAsia="Times New Roman" w:hAnsi="Calibri"/>
          <w:color w:val="000000"/>
          <w:lang w:val="en-AU" w:eastAsia="en-AU"/>
        </w:rPr>
      </w:pPr>
      <w:r>
        <w:rPr>
          <w:rFonts w:ascii="Calibri" w:eastAsia="Times New Roman" w:hAnsi="Calibri"/>
          <w:color w:val="000000"/>
          <w:lang w:val="en-AU" w:eastAsia="en-AU"/>
        </w:rPr>
        <w:t>GCP</w:t>
      </w:r>
      <w:r w:rsidR="00DE6EB6">
        <w:rPr>
          <w:rFonts w:ascii="Calibri" w:eastAsia="Times New Roman" w:hAnsi="Calibri"/>
          <w:color w:val="000000"/>
          <w:lang w:val="en-AU" w:eastAsia="en-AU"/>
        </w:rPr>
        <w:t xml:space="preserve">HN </w:t>
      </w:r>
      <w:r w:rsidR="00191D90" w:rsidRPr="00191D90">
        <w:rPr>
          <w:rFonts w:ascii="Calibri" w:eastAsia="Times New Roman" w:hAnsi="Calibri"/>
          <w:color w:val="000000"/>
          <w:lang w:val="en-AU" w:eastAsia="en-AU"/>
        </w:rPr>
        <w:t xml:space="preserve">is committed to the highest standards of integrity and conduct and to </w:t>
      </w:r>
      <w:r>
        <w:rPr>
          <w:rFonts w:ascii="Calibri" w:eastAsia="Times New Roman" w:hAnsi="Calibri"/>
          <w:color w:val="000000"/>
          <w:lang w:val="en-AU" w:eastAsia="en-AU"/>
        </w:rPr>
        <w:t>p</w:t>
      </w:r>
      <w:r w:rsidR="00191D90" w:rsidRPr="00191D90">
        <w:rPr>
          <w:rFonts w:ascii="Calibri" w:eastAsia="Times New Roman" w:hAnsi="Calibri"/>
          <w:color w:val="000000"/>
          <w:lang w:val="en-AU" w:eastAsia="en-AU"/>
        </w:rPr>
        <w:t xml:space="preserve">roviding an environment in which people feel free to raise legitimate issues relating to </w:t>
      </w:r>
      <w:r w:rsidR="00DE6EB6">
        <w:rPr>
          <w:rFonts w:ascii="Calibri" w:eastAsia="Times New Roman" w:hAnsi="Calibri"/>
          <w:color w:val="000000"/>
          <w:lang w:val="en-AU" w:eastAsia="en-AU"/>
        </w:rPr>
        <w:t>its</w:t>
      </w:r>
      <w:r w:rsidR="00191D90" w:rsidRPr="00191D90">
        <w:rPr>
          <w:rFonts w:ascii="Calibri" w:eastAsia="Times New Roman" w:hAnsi="Calibri"/>
          <w:color w:val="000000"/>
          <w:lang w:val="en-AU" w:eastAsia="en-AU"/>
        </w:rPr>
        <w:t xml:space="preserve"> operations.</w:t>
      </w:r>
    </w:p>
    <w:p w14:paraId="43AC5170" w14:textId="77777777" w:rsidR="00791463" w:rsidRPr="00191D90" w:rsidRDefault="00791463" w:rsidP="00791463">
      <w:pPr>
        <w:pStyle w:val="BodyText"/>
        <w:ind w:right="140"/>
        <w:jc w:val="both"/>
        <w:rPr>
          <w:rFonts w:ascii="Calibri" w:eastAsia="Times New Roman" w:hAnsi="Calibri"/>
          <w:color w:val="000000"/>
          <w:lang w:val="en-AU" w:eastAsia="en-AU"/>
        </w:rPr>
      </w:pPr>
    </w:p>
    <w:p w14:paraId="60EE3088" w14:textId="1425181F" w:rsidR="00191D90" w:rsidRDefault="00191D90" w:rsidP="00791463">
      <w:pPr>
        <w:pStyle w:val="BodyText"/>
        <w:ind w:right="140"/>
        <w:jc w:val="both"/>
        <w:rPr>
          <w:rFonts w:ascii="Calibri" w:eastAsia="Times New Roman" w:hAnsi="Calibri"/>
          <w:color w:val="000000"/>
          <w:lang w:val="en-AU" w:eastAsia="en-AU"/>
        </w:rPr>
      </w:pPr>
      <w:r w:rsidRPr="00191D90">
        <w:rPr>
          <w:rFonts w:ascii="Calibri" w:eastAsia="Times New Roman" w:hAnsi="Calibri"/>
          <w:color w:val="000000"/>
          <w:lang w:val="en-AU" w:eastAsia="en-AU"/>
        </w:rPr>
        <w:t xml:space="preserve">This policy reinforces </w:t>
      </w:r>
      <w:r w:rsidR="00DE6EB6">
        <w:rPr>
          <w:rFonts w:ascii="Calibri" w:eastAsia="Times New Roman" w:hAnsi="Calibri"/>
          <w:color w:val="000000"/>
          <w:lang w:val="en-AU" w:eastAsia="en-AU"/>
        </w:rPr>
        <w:t>GCPHN’s</w:t>
      </w:r>
      <w:r w:rsidRPr="00191D90">
        <w:rPr>
          <w:rFonts w:ascii="Calibri" w:eastAsia="Times New Roman" w:hAnsi="Calibri"/>
          <w:color w:val="000000"/>
          <w:lang w:val="en-AU" w:eastAsia="en-AU"/>
        </w:rPr>
        <w:t xml:space="preserve"> commitment to providing a safe and confidential environment where concerns regarding wrongdoing can be raised without fear of </w:t>
      </w:r>
      <w:r w:rsidR="0035761F">
        <w:rPr>
          <w:rFonts w:ascii="Calibri" w:eastAsia="Times New Roman" w:hAnsi="Calibri"/>
          <w:color w:val="000000"/>
          <w:lang w:val="en-AU" w:eastAsia="en-AU"/>
        </w:rPr>
        <w:t>detrimental treatment</w:t>
      </w:r>
      <w:r w:rsidRPr="00191D90">
        <w:rPr>
          <w:rFonts w:ascii="Calibri" w:eastAsia="Times New Roman" w:hAnsi="Calibri"/>
          <w:color w:val="000000"/>
          <w:lang w:val="en-AU" w:eastAsia="en-AU"/>
        </w:rPr>
        <w:t>.</w:t>
      </w:r>
    </w:p>
    <w:p w14:paraId="2F1AF2B0" w14:textId="77777777" w:rsidR="00791463" w:rsidRPr="00191D90" w:rsidRDefault="00791463" w:rsidP="00791463">
      <w:pPr>
        <w:pStyle w:val="BodyText"/>
        <w:ind w:right="140"/>
        <w:jc w:val="both"/>
        <w:rPr>
          <w:rFonts w:ascii="Calibri" w:eastAsia="Times New Roman" w:hAnsi="Calibri"/>
          <w:color w:val="000000"/>
          <w:lang w:val="en-AU" w:eastAsia="en-AU"/>
        </w:rPr>
      </w:pPr>
    </w:p>
    <w:p w14:paraId="2CC8AB2C" w14:textId="0C22D2CC" w:rsidR="00191D90" w:rsidRDefault="0069589D" w:rsidP="00791463">
      <w:pPr>
        <w:pStyle w:val="BodyText"/>
        <w:ind w:right="140" w:hanging="1"/>
        <w:rPr>
          <w:rFonts w:ascii="Calibri" w:eastAsia="Times New Roman" w:hAnsi="Calibri"/>
          <w:color w:val="000000"/>
          <w:lang w:val="en-AU" w:eastAsia="en-AU"/>
        </w:rPr>
      </w:pPr>
      <w:r>
        <w:rPr>
          <w:rFonts w:ascii="Calibri" w:eastAsia="Times New Roman" w:hAnsi="Calibri"/>
          <w:color w:val="000000"/>
          <w:lang w:val="en-AU" w:eastAsia="en-AU"/>
        </w:rPr>
        <w:t>T</w:t>
      </w:r>
      <w:r w:rsidR="00191D90" w:rsidRPr="00191D90">
        <w:rPr>
          <w:rFonts w:ascii="Calibri" w:eastAsia="Times New Roman" w:hAnsi="Calibri"/>
          <w:color w:val="000000"/>
          <w:lang w:val="en-AU" w:eastAsia="en-AU"/>
        </w:rPr>
        <w:t>he Act provides for protections for whistleblowers (Whistleblower Protection Scheme).</w:t>
      </w:r>
    </w:p>
    <w:p w14:paraId="36DB1BAF" w14:textId="77777777" w:rsidR="00791463" w:rsidRPr="00191D90" w:rsidRDefault="00791463" w:rsidP="00791463">
      <w:pPr>
        <w:pStyle w:val="BodyText"/>
        <w:ind w:right="140" w:hanging="1"/>
        <w:rPr>
          <w:rFonts w:ascii="Calibri" w:eastAsia="Times New Roman" w:hAnsi="Calibri"/>
          <w:color w:val="000000"/>
          <w:lang w:val="en-AU" w:eastAsia="en-AU"/>
        </w:rPr>
      </w:pPr>
    </w:p>
    <w:p w14:paraId="295B81B1" w14:textId="77777777" w:rsidR="00191D90" w:rsidRPr="00191D90" w:rsidRDefault="00191D90" w:rsidP="00791463">
      <w:pPr>
        <w:pStyle w:val="BodyText"/>
        <w:rPr>
          <w:rFonts w:ascii="Calibri" w:eastAsia="Times New Roman" w:hAnsi="Calibri"/>
          <w:color w:val="000000"/>
          <w:lang w:val="en-AU" w:eastAsia="en-AU"/>
        </w:rPr>
      </w:pPr>
      <w:r w:rsidRPr="00191D90">
        <w:rPr>
          <w:rFonts w:ascii="Calibri" w:eastAsia="Times New Roman" w:hAnsi="Calibri"/>
          <w:color w:val="000000"/>
          <w:lang w:val="en-AU" w:eastAsia="en-AU"/>
        </w:rPr>
        <w:t>You are a protected Whistleblower and entitled to protection under the Act if:</w:t>
      </w:r>
    </w:p>
    <w:p w14:paraId="368B1A73" w14:textId="2701DDE7" w:rsidR="00191D90" w:rsidRPr="00DA3D65" w:rsidRDefault="00191D90" w:rsidP="00791463">
      <w:pPr>
        <w:pStyle w:val="Default"/>
        <w:numPr>
          <w:ilvl w:val="0"/>
          <w:numId w:val="28"/>
        </w:numPr>
        <w:tabs>
          <w:tab w:val="left" w:pos="426"/>
        </w:tabs>
        <w:rPr>
          <w:rFonts w:asciiTheme="minorHAnsi" w:hAnsiTheme="minorHAnsi" w:cstheme="minorHAnsi"/>
          <w:sz w:val="22"/>
          <w:szCs w:val="22"/>
        </w:rPr>
      </w:pPr>
      <w:r w:rsidRPr="00DA3D65">
        <w:rPr>
          <w:rFonts w:asciiTheme="minorHAnsi" w:hAnsiTheme="minorHAnsi" w:cstheme="minorHAnsi"/>
          <w:sz w:val="22"/>
          <w:szCs w:val="22"/>
        </w:rPr>
        <w:t xml:space="preserve">you are an </w:t>
      </w:r>
      <w:r w:rsidR="00E27F86" w:rsidRPr="00DA3D65">
        <w:rPr>
          <w:rFonts w:asciiTheme="minorHAnsi" w:hAnsiTheme="minorHAnsi" w:cstheme="minorHAnsi"/>
          <w:sz w:val="22"/>
          <w:szCs w:val="22"/>
        </w:rPr>
        <w:t>E</w:t>
      </w:r>
      <w:r w:rsidRPr="00DA3D65">
        <w:rPr>
          <w:rFonts w:asciiTheme="minorHAnsi" w:hAnsiTheme="minorHAnsi" w:cstheme="minorHAnsi"/>
          <w:sz w:val="22"/>
          <w:szCs w:val="22"/>
        </w:rPr>
        <w:t xml:space="preserve">ligible </w:t>
      </w:r>
      <w:r w:rsidR="00E27F86" w:rsidRPr="00DA3D65">
        <w:rPr>
          <w:rFonts w:asciiTheme="minorHAnsi" w:hAnsiTheme="minorHAnsi" w:cstheme="minorHAnsi"/>
          <w:sz w:val="22"/>
          <w:szCs w:val="22"/>
        </w:rPr>
        <w:t>W</w:t>
      </w:r>
      <w:r w:rsidRPr="00DA3D65">
        <w:rPr>
          <w:rFonts w:asciiTheme="minorHAnsi" w:hAnsiTheme="minorHAnsi" w:cstheme="minorHAnsi"/>
          <w:sz w:val="22"/>
          <w:szCs w:val="22"/>
        </w:rPr>
        <w:t>histleblower; and</w:t>
      </w:r>
    </w:p>
    <w:p w14:paraId="11827BA2" w14:textId="7F45ABD8" w:rsidR="00191D90" w:rsidRPr="00DA3D65" w:rsidRDefault="00191D90" w:rsidP="00791463">
      <w:pPr>
        <w:pStyle w:val="Default"/>
        <w:numPr>
          <w:ilvl w:val="0"/>
          <w:numId w:val="28"/>
        </w:numPr>
        <w:tabs>
          <w:tab w:val="left" w:pos="426"/>
        </w:tabs>
        <w:rPr>
          <w:rFonts w:asciiTheme="minorHAnsi" w:hAnsiTheme="minorHAnsi" w:cstheme="minorHAnsi"/>
          <w:sz w:val="22"/>
          <w:szCs w:val="22"/>
        </w:rPr>
      </w:pPr>
      <w:r w:rsidRPr="00DA3D65">
        <w:rPr>
          <w:rFonts w:asciiTheme="minorHAnsi" w:hAnsiTheme="minorHAnsi" w:cstheme="minorHAnsi"/>
          <w:sz w:val="22"/>
          <w:szCs w:val="22"/>
        </w:rPr>
        <w:t>you make a disclosure that qualifies for protection under the Act</w:t>
      </w:r>
      <w:r w:rsidR="003275C1" w:rsidRPr="00DA3D65">
        <w:rPr>
          <w:rFonts w:asciiTheme="minorHAnsi" w:hAnsiTheme="minorHAnsi" w:cstheme="minorHAnsi"/>
          <w:sz w:val="22"/>
          <w:szCs w:val="22"/>
        </w:rPr>
        <w:t xml:space="preserve"> (protected disclosure)</w:t>
      </w:r>
      <w:r w:rsidRPr="00DA3D65">
        <w:rPr>
          <w:rFonts w:asciiTheme="minorHAnsi" w:hAnsiTheme="minorHAnsi" w:cstheme="minorHAnsi"/>
          <w:sz w:val="22"/>
          <w:szCs w:val="22"/>
        </w:rPr>
        <w:t>; and</w:t>
      </w:r>
    </w:p>
    <w:p w14:paraId="239030EF" w14:textId="1944C148" w:rsidR="00DE3FE5" w:rsidRPr="00DE3FE5" w:rsidRDefault="00191D90" w:rsidP="00791463">
      <w:pPr>
        <w:pStyle w:val="Default"/>
        <w:numPr>
          <w:ilvl w:val="0"/>
          <w:numId w:val="28"/>
        </w:numPr>
        <w:tabs>
          <w:tab w:val="left" w:pos="426"/>
        </w:tabs>
        <w:ind w:left="714" w:hanging="357"/>
        <w:rPr>
          <w:rFonts w:asciiTheme="minorHAnsi" w:hAnsiTheme="minorHAnsi" w:cstheme="minorHAnsi"/>
          <w:sz w:val="22"/>
          <w:szCs w:val="22"/>
        </w:rPr>
      </w:pPr>
      <w:r w:rsidRPr="00DA3D65">
        <w:rPr>
          <w:rFonts w:asciiTheme="minorHAnsi" w:hAnsiTheme="minorHAnsi" w:cstheme="minorHAnsi"/>
          <w:sz w:val="22"/>
          <w:szCs w:val="22"/>
        </w:rPr>
        <w:t xml:space="preserve">the disclosure is made to an </w:t>
      </w:r>
      <w:r w:rsidR="00E27F86" w:rsidRPr="00DA3D65">
        <w:rPr>
          <w:rFonts w:asciiTheme="minorHAnsi" w:hAnsiTheme="minorHAnsi" w:cstheme="minorHAnsi"/>
          <w:sz w:val="22"/>
          <w:szCs w:val="22"/>
        </w:rPr>
        <w:t>E</w:t>
      </w:r>
      <w:r w:rsidRPr="00DA3D65">
        <w:rPr>
          <w:rFonts w:asciiTheme="minorHAnsi" w:hAnsiTheme="minorHAnsi" w:cstheme="minorHAnsi"/>
          <w:sz w:val="22"/>
          <w:szCs w:val="22"/>
        </w:rPr>
        <w:t xml:space="preserve">ligible </w:t>
      </w:r>
      <w:r w:rsidR="00E27F86" w:rsidRPr="00DA3D65">
        <w:rPr>
          <w:rFonts w:asciiTheme="minorHAnsi" w:hAnsiTheme="minorHAnsi" w:cstheme="minorHAnsi"/>
          <w:sz w:val="22"/>
          <w:szCs w:val="22"/>
        </w:rPr>
        <w:t>R</w:t>
      </w:r>
      <w:r w:rsidRPr="00DA3D65">
        <w:rPr>
          <w:rFonts w:asciiTheme="minorHAnsi" w:hAnsiTheme="minorHAnsi" w:cstheme="minorHAnsi"/>
          <w:sz w:val="22"/>
          <w:szCs w:val="22"/>
        </w:rPr>
        <w:t>ecipient.</w:t>
      </w:r>
    </w:p>
    <w:p w14:paraId="400C2330" w14:textId="77777777" w:rsidR="00791463" w:rsidRDefault="00791463" w:rsidP="00791463">
      <w:pPr>
        <w:pStyle w:val="BodyText"/>
        <w:ind w:right="142"/>
        <w:rPr>
          <w:rFonts w:asciiTheme="minorHAnsi" w:hAnsiTheme="minorHAnsi" w:cstheme="minorHAnsi"/>
        </w:rPr>
      </w:pPr>
    </w:p>
    <w:p w14:paraId="076BD9BC" w14:textId="0EC1E8C9" w:rsidR="00DE3FE5" w:rsidRDefault="00603EB4" w:rsidP="00791463">
      <w:pPr>
        <w:pStyle w:val="BodyText"/>
        <w:ind w:right="142"/>
        <w:rPr>
          <w:rFonts w:asciiTheme="minorHAnsi" w:hAnsiTheme="minorHAnsi" w:cstheme="minorHAnsi"/>
        </w:rPr>
      </w:pPr>
      <w:r>
        <w:rPr>
          <w:rFonts w:asciiTheme="minorHAnsi" w:hAnsiTheme="minorHAnsi" w:cstheme="minorHAnsi"/>
        </w:rPr>
        <w:t xml:space="preserve">This Policy applies to </w:t>
      </w:r>
      <w:r w:rsidR="003E1C49" w:rsidRPr="00E415A8">
        <w:rPr>
          <w:rFonts w:asciiTheme="minorHAnsi" w:hAnsiTheme="minorHAnsi"/>
          <w:color w:val="000000"/>
        </w:rPr>
        <w:t>all employees, officers, contractors, suppliers, and their representatives, as well as other eligible individuals</w:t>
      </w:r>
      <w:r w:rsidR="0047776E">
        <w:rPr>
          <w:rFonts w:asciiTheme="minorHAnsi" w:hAnsiTheme="minorHAnsi"/>
          <w:color w:val="000000"/>
        </w:rPr>
        <w:t xml:space="preserve"> </w:t>
      </w:r>
      <w:r w:rsidR="00191D90" w:rsidRPr="00CF6CB4">
        <w:rPr>
          <w:rFonts w:asciiTheme="minorHAnsi" w:hAnsiTheme="minorHAnsi" w:cstheme="minorHAnsi"/>
        </w:rPr>
        <w:t>inside</w:t>
      </w:r>
      <w:r w:rsidR="00191D90" w:rsidRPr="00CF6CB4">
        <w:rPr>
          <w:rFonts w:asciiTheme="minorHAnsi" w:hAnsiTheme="minorHAnsi" w:cstheme="minorHAnsi"/>
          <w:spacing w:val="-3"/>
        </w:rPr>
        <w:t xml:space="preserve"> </w:t>
      </w:r>
      <w:r w:rsidR="00191D90" w:rsidRPr="00CF6CB4">
        <w:rPr>
          <w:rFonts w:asciiTheme="minorHAnsi" w:hAnsiTheme="minorHAnsi" w:cstheme="minorHAnsi"/>
        </w:rPr>
        <w:t>and</w:t>
      </w:r>
      <w:r w:rsidR="00191D90" w:rsidRPr="00CF6CB4">
        <w:rPr>
          <w:rFonts w:asciiTheme="minorHAnsi" w:hAnsiTheme="minorHAnsi" w:cstheme="minorHAnsi"/>
          <w:spacing w:val="-5"/>
        </w:rPr>
        <w:t xml:space="preserve"> </w:t>
      </w:r>
      <w:r w:rsidR="00191D90" w:rsidRPr="00CF6CB4">
        <w:rPr>
          <w:rFonts w:asciiTheme="minorHAnsi" w:hAnsiTheme="minorHAnsi" w:cstheme="minorHAnsi"/>
        </w:rPr>
        <w:t>outside</w:t>
      </w:r>
      <w:r w:rsidR="00191D90" w:rsidRPr="00CF6CB4">
        <w:rPr>
          <w:rFonts w:asciiTheme="minorHAnsi" w:hAnsiTheme="minorHAnsi" w:cstheme="minorHAnsi"/>
          <w:spacing w:val="-3"/>
        </w:rPr>
        <w:t xml:space="preserve"> </w:t>
      </w:r>
      <w:r w:rsidR="00A842FB">
        <w:rPr>
          <w:rFonts w:asciiTheme="minorHAnsi" w:hAnsiTheme="minorHAnsi" w:cstheme="minorHAnsi"/>
        </w:rPr>
        <w:t>GCPHN</w:t>
      </w:r>
      <w:r w:rsidR="00191D90" w:rsidRPr="00CF6CB4">
        <w:rPr>
          <w:rFonts w:asciiTheme="minorHAnsi" w:hAnsiTheme="minorHAnsi" w:cstheme="minorHAnsi"/>
          <w:spacing w:val="-3"/>
        </w:rPr>
        <w:t xml:space="preserve"> </w:t>
      </w:r>
      <w:r w:rsidR="0047776E">
        <w:rPr>
          <w:rFonts w:asciiTheme="minorHAnsi" w:hAnsiTheme="minorHAnsi" w:cstheme="minorHAnsi"/>
          <w:spacing w:val="-3"/>
        </w:rPr>
        <w:t xml:space="preserve">who </w:t>
      </w:r>
      <w:r w:rsidR="00191D90" w:rsidRPr="00CF6CB4">
        <w:rPr>
          <w:rFonts w:asciiTheme="minorHAnsi" w:hAnsiTheme="minorHAnsi" w:cstheme="minorHAnsi"/>
        </w:rPr>
        <w:t>may</w:t>
      </w:r>
      <w:r w:rsidR="00191D90" w:rsidRPr="00CF6CB4">
        <w:rPr>
          <w:rFonts w:asciiTheme="minorHAnsi" w:hAnsiTheme="minorHAnsi" w:cstheme="minorHAnsi"/>
          <w:spacing w:val="-7"/>
        </w:rPr>
        <w:t xml:space="preserve"> </w:t>
      </w:r>
      <w:r w:rsidR="00191D90" w:rsidRPr="00CF6CB4">
        <w:rPr>
          <w:rFonts w:asciiTheme="minorHAnsi" w:hAnsiTheme="minorHAnsi" w:cstheme="minorHAnsi"/>
        </w:rPr>
        <w:t>make</w:t>
      </w:r>
      <w:r w:rsidR="00191D90" w:rsidRPr="00CF6CB4">
        <w:rPr>
          <w:rFonts w:asciiTheme="minorHAnsi" w:hAnsiTheme="minorHAnsi" w:cstheme="minorHAnsi"/>
          <w:spacing w:val="-3"/>
        </w:rPr>
        <w:t xml:space="preserve"> </w:t>
      </w:r>
      <w:r w:rsidR="00191D90" w:rsidRPr="00CF6CB4">
        <w:rPr>
          <w:rFonts w:asciiTheme="minorHAnsi" w:hAnsiTheme="minorHAnsi" w:cstheme="minorHAnsi"/>
        </w:rPr>
        <w:t>disclosures</w:t>
      </w:r>
      <w:r w:rsidR="00191D90" w:rsidRPr="00CF6CB4">
        <w:rPr>
          <w:rFonts w:asciiTheme="minorHAnsi" w:hAnsiTheme="minorHAnsi" w:cstheme="minorHAnsi"/>
          <w:spacing w:val="-2"/>
        </w:rPr>
        <w:t xml:space="preserve"> </w:t>
      </w:r>
      <w:r w:rsidR="00191D90" w:rsidRPr="00CF6CB4">
        <w:rPr>
          <w:rFonts w:asciiTheme="minorHAnsi" w:hAnsiTheme="minorHAnsi" w:cstheme="minorHAnsi"/>
        </w:rPr>
        <w:t>which</w:t>
      </w:r>
      <w:r w:rsidR="00191D90" w:rsidRPr="00CF6CB4">
        <w:rPr>
          <w:rFonts w:asciiTheme="minorHAnsi" w:hAnsiTheme="minorHAnsi" w:cstheme="minorHAnsi"/>
          <w:spacing w:val="-3"/>
        </w:rPr>
        <w:t xml:space="preserve"> </w:t>
      </w:r>
      <w:r w:rsidR="00191D90" w:rsidRPr="00CF6CB4">
        <w:rPr>
          <w:rFonts w:asciiTheme="minorHAnsi" w:hAnsiTheme="minorHAnsi" w:cstheme="minorHAnsi"/>
        </w:rPr>
        <w:t>qualify</w:t>
      </w:r>
      <w:r w:rsidR="00191D90" w:rsidRPr="00CF6CB4">
        <w:rPr>
          <w:rFonts w:asciiTheme="minorHAnsi" w:hAnsiTheme="minorHAnsi" w:cstheme="minorHAnsi"/>
          <w:spacing w:val="-7"/>
        </w:rPr>
        <w:t xml:space="preserve"> </w:t>
      </w:r>
      <w:r w:rsidR="00191D90" w:rsidRPr="00CF6CB4">
        <w:rPr>
          <w:rFonts w:asciiTheme="minorHAnsi" w:hAnsiTheme="minorHAnsi" w:cstheme="minorHAnsi"/>
        </w:rPr>
        <w:t>for</w:t>
      </w:r>
      <w:r w:rsidR="00191D90" w:rsidRPr="00CF6CB4">
        <w:rPr>
          <w:rFonts w:asciiTheme="minorHAnsi" w:hAnsiTheme="minorHAnsi" w:cstheme="minorHAnsi"/>
          <w:spacing w:val="-1"/>
        </w:rPr>
        <w:t xml:space="preserve"> </w:t>
      </w:r>
      <w:r w:rsidR="00191D90" w:rsidRPr="00CF6CB4">
        <w:rPr>
          <w:rFonts w:asciiTheme="minorHAnsi" w:hAnsiTheme="minorHAnsi" w:cstheme="minorHAnsi"/>
        </w:rPr>
        <w:t xml:space="preserve">protection under the Act </w:t>
      </w:r>
      <w:r w:rsidR="00E4005A">
        <w:rPr>
          <w:rFonts w:asciiTheme="minorHAnsi" w:hAnsiTheme="minorHAnsi" w:cstheme="minorHAnsi"/>
        </w:rPr>
        <w:t>in making a protected disclosure</w:t>
      </w:r>
      <w:r w:rsidR="00226449">
        <w:rPr>
          <w:rFonts w:asciiTheme="minorHAnsi" w:hAnsiTheme="minorHAnsi" w:cstheme="minorHAnsi"/>
        </w:rPr>
        <w:t>.</w:t>
      </w:r>
      <w:r w:rsidR="003E1C49">
        <w:rPr>
          <w:rFonts w:asciiTheme="minorHAnsi" w:hAnsiTheme="minorHAnsi" w:cstheme="minorHAnsi"/>
        </w:rPr>
        <w:t xml:space="preserve"> </w:t>
      </w:r>
    </w:p>
    <w:p w14:paraId="468E18E8" w14:textId="77777777" w:rsidR="00791463" w:rsidRDefault="00791463" w:rsidP="00791463">
      <w:pPr>
        <w:pStyle w:val="BodyText"/>
        <w:ind w:right="142"/>
        <w:rPr>
          <w:rFonts w:asciiTheme="minorHAnsi" w:hAnsiTheme="minorHAnsi" w:cstheme="minorHAnsi"/>
        </w:rPr>
      </w:pPr>
    </w:p>
    <w:p w14:paraId="1F26283C" w14:textId="4C3730EB" w:rsidR="008C0866" w:rsidRPr="000817D2" w:rsidRDefault="008C0866" w:rsidP="00791463">
      <w:pPr>
        <w:pStyle w:val="Heading2"/>
        <w:spacing w:before="0" w:after="0"/>
      </w:pPr>
      <w:bookmarkStart w:id="5" w:name="_Toc187759786"/>
      <w:r>
        <w:t>DEFINITIONS</w:t>
      </w:r>
      <w:bookmarkEnd w:id="5"/>
    </w:p>
    <w:p w14:paraId="772CE57B" w14:textId="5CA7D028" w:rsidR="008C0866" w:rsidRPr="00A65F6E" w:rsidRDefault="00FB6923" w:rsidP="00791463">
      <w:pPr>
        <w:pStyle w:val="BodyText"/>
        <w:ind w:right="142"/>
        <w:rPr>
          <w:rFonts w:asciiTheme="minorHAnsi" w:hAnsiTheme="minorHAnsi" w:cstheme="minorHAnsi"/>
          <w:b/>
          <w:bCs/>
        </w:rPr>
      </w:pPr>
      <w:r w:rsidRPr="00A65F6E">
        <w:rPr>
          <w:rFonts w:asciiTheme="minorHAnsi" w:hAnsiTheme="minorHAnsi" w:cstheme="minorHAnsi"/>
          <w:b/>
          <w:bCs/>
        </w:rPr>
        <w:t>Eligible Whistleblower</w:t>
      </w:r>
      <w:r w:rsidR="00810B34">
        <w:rPr>
          <w:rFonts w:asciiTheme="minorHAnsi" w:hAnsiTheme="minorHAnsi" w:cstheme="minorHAnsi"/>
          <w:b/>
          <w:bCs/>
        </w:rPr>
        <w:t xml:space="preserve"> (Discloser)</w:t>
      </w:r>
      <w:r w:rsidRPr="00A65F6E">
        <w:rPr>
          <w:rFonts w:asciiTheme="minorHAnsi" w:hAnsiTheme="minorHAnsi" w:cstheme="minorHAnsi"/>
          <w:b/>
          <w:bCs/>
        </w:rPr>
        <w:t>:</w:t>
      </w:r>
    </w:p>
    <w:p w14:paraId="582A1205" w14:textId="08A67B4F" w:rsidR="00FB6923" w:rsidRPr="00791463" w:rsidRDefault="00FC2C3A" w:rsidP="00791463">
      <w:pPr>
        <w:pStyle w:val="TableParagraph"/>
        <w:ind w:left="0"/>
        <w:rPr>
          <w:rFonts w:asciiTheme="minorHAnsi" w:hAnsiTheme="minorHAnsi" w:cstheme="minorHAnsi"/>
        </w:rPr>
      </w:pPr>
      <w:r w:rsidRPr="00791463">
        <w:rPr>
          <w:rFonts w:asciiTheme="minorHAnsi" w:hAnsiTheme="minorHAnsi" w:cstheme="minorHAnsi"/>
        </w:rPr>
        <w:t xml:space="preserve">Any person who is or has been </w:t>
      </w:r>
      <w:r w:rsidR="003A4C08" w:rsidRPr="00791463">
        <w:rPr>
          <w:rFonts w:asciiTheme="minorHAnsi" w:hAnsiTheme="minorHAnsi" w:cstheme="minorHAnsi"/>
        </w:rPr>
        <w:t>any of the following with respect to GCPHN:</w:t>
      </w:r>
    </w:p>
    <w:p w14:paraId="45F54BC2" w14:textId="0B0A965E" w:rsidR="00BD1418" w:rsidRPr="00791463" w:rsidRDefault="00BD1418" w:rsidP="00791463">
      <w:pPr>
        <w:numPr>
          <w:ilvl w:val="0"/>
          <w:numId w:val="32"/>
        </w:numPr>
        <w:shd w:val="clear" w:color="auto" w:fill="FFFFFF"/>
        <w:rPr>
          <w:rFonts w:asciiTheme="minorHAnsi" w:hAnsiTheme="minorHAnsi" w:cstheme="minorHAnsi"/>
          <w:sz w:val="22"/>
          <w:szCs w:val="22"/>
        </w:rPr>
      </w:pPr>
      <w:r w:rsidRPr="00791463">
        <w:rPr>
          <w:rFonts w:asciiTheme="minorHAnsi" w:hAnsiTheme="minorHAnsi" w:cstheme="minorHAnsi"/>
          <w:sz w:val="22"/>
          <w:szCs w:val="22"/>
        </w:rPr>
        <w:t xml:space="preserve">an employee (including </w:t>
      </w:r>
      <w:r w:rsidR="007119EA" w:rsidRPr="00791463">
        <w:rPr>
          <w:rFonts w:asciiTheme="minorHAnsi" w:hAnsiTheme="minorHAnsi" w:cstheme="minorHAnsi"/>
          <w:sz w:val="22"/>
          <w:szCs w:val="22"/>
        </w:rPr>
        <w:t xml:space="preserve">current and former employees who are permanent, part-time, fixed term or temporary, interns, secondees) </w:t>
      </w:r>
      <w:r w:rsidRPr="00791463">
        <w:rPr>
          <w:rFonts w:asciiTheme="minorHAnsi" w:hAnsiTheme="minorHAnsi" w:cstheme="minorHAnsi"/>
          <w:sz w:val="22"/>
          <w:szCs w:val="22"/>
        </w:rPr>
        <w:t>or a related company or organisation</w:t>
      </w:r>
    </w:p>
    <w:p w14:paraId="6E6823F8" w14:textId="44DFE928" w:rsidR="00BD1418" w:rsidRPr="00791463" w:rsidRDefault="00A8063B" w:rsidP="00791463">
      <w:pPr>
        <w:numPr>
          <w:ilvl w:val="0"/>
          <w:numId w:val="32"/>
        </w:numPr>
        <w:shd w:val="clear" w:color="auto" w:fill="FFFFFF"/>
        <w:rPr>
          <w:rFonts w:asciiTheme="minorHAnsi" w:hAnsiTheme="minorHAnsi" w:cstheme="minorHAnsi"/>
          <w:sz w:val="22"/>
          <w:szCs w:val="22"/>
        </w:rPr>
      </w:pPr>
      <w:r w:rsidRPr="00791463">
        <w:rPr>
          <w:rFonts w:asciiTheme="minorHAnsi" w:hAnsiTheme="minorHAnsi" w:cstheme="minorHAnsi"/>
          <w:sz w:val="22"/>
          <w:szCs w:val="22"/>
        </w:rPr>
        <w:t xml:space="preserve">an </w:t>
      </w:r>
      <w:r w:rsidR="00BD1418" w:rsidRPr="00791463">
        <w:rPr>
          <w:rFonts w:asciiTheme="minorHAnsi" w:hAnsiTheme="minorHAnsi" w:cstheme="minorHAnsi"/>
          <w:sz w:val="22"/>
          <w:szCs w:val="22"/>
        </w:rPr>
        <w:t>officer (usually that means a director or company secretary) or a related company or organisation</w:t>
      </w:r>
    </w:p>
    <w:p w14:paraId="7E143A19" w14:textId="0FAC8C76" w:rsidR="00FB6923" w:rsidRPr="00791463" w:rsidRDefault="00A8063B" w:rsidP="00791463">
      <w:pPr>
        <w:pStyle w:val="TableParagraph"/>
        <w:numPr>
          <w:ilvl w:val="0"/>
          <w:numId w:val="32"/>
        </w:numPr>
        <w:contextualSpacing/>
        <w:rPr>
          <w:rFonts w:asciiTheme="minorHAnsi" w:hAnsiTheme="minorHAnsi" w:cstheme="minorBidi"/>
          <w:lang w:val="en-AU"/>
        </w:rPr>
      </w:pPr>
      <w:r w:rsidRPr="00791463">
        <w:rPr>
          <w:rFonts w:asciiTheme="minorHAnsi" w:hAnsiTheme="minorHAnsi" w:cstheme="minorBidi"/>
          <w:lang w:val="en-AU"/>
        </w:rPr>
        <w:t xml:space="preserve">a </w:t>
      </w:r>
      <w:r w:rsidR="00FB6923" w:rsidRPr="00791463">
        <w:rPr>
          <w:rFonts w:asciiTheme="minorHAnsi" w:hAnsiTheme="minorHAnsi" w:cstheme="minorBidi"/>
          <w:lang w:val="en-AU"/>
        </w:rPr>
        <w:t xml:space="preserve">person (or employee of a person or entity) who has supplied goods or services </w:t>
      </w:r>
      <w:r w:rsidR="006C06EC" w:rsidRPr="00791463">
        <w:rPr>
          <w:rFonts w:asciiTheme="minorHAnsi" w:hAnsiTheme="minorHAnsi" w:cstheme="minorBidi"/>
          <w:lang w:val="en-AU"/>
        </w:rPr>
        <w:t>the</w:t>
      </w:r>
      <w:r w:rsidR="00FB6923" w:rsidRPr="00791463">
        <w:rPr>
          <w:rFonts w:asciiTheme="minorHAnsi" w:hAnsiTheme="minorHAnsi" w:cstheme="minorBidi"/>
          <w:lang w:val="en-AU"/>
        </w:rPr>
        <w:t xml:space="preserve"> disclosure is about, or a related company or organisation – this can be either paid or unpaid, and can include volunteers</w:t>
      </w:r>
    </w:p>
    <w:p w14:paraId="74856EBB" w14:textId="0D6B33B0" w:rsidR="00D46941" w:rsidRPr="00791463" w:rsidRDefault="00A8063B" w:rsidP="00791463">
      <w:pPr>
        <w:pStyle w:val="TableParagraph"/>
        <w:numPr>
          <w:ilvl w:val="0"/>
          <w:numId w:val="32"/>
        </w:numPr>
        <w:contextualSpacing/>
        <w:rPr>
          <w:rFonts w:asciiTheme="minorHAnsi" w:hAnsiTheme="minorHAnsi" w:cstheme="minorHAnsi"/>
          <w:lang w:val="en-AU"/>
        </w:rPr>
      </w:pPr>
      <w:r w:rsidRPr="00791463">
        <w:rPr>
          <w:rFonts w:asciiTheme="minorHAnsi" w:hAnsiTheme="minorHAnsi" w:cstheme="minorHAnsi"/>
          <w:lang w:val="en-AU"/>
        </w:rPr>
        <w:lastRenderedPageBreak/>
        <w:t xml:space="preserve">an </w:t>
      </w:r>
      <w:r w:rsidR="00FB6923" w:rsidRPr="00791463">
        <w:rPr>
          <w:rFonts w:asciiTheme="minorHAnsi" w:hAnsiTheme="minorHAnsi" w:cstheme="minorHAnsi"/>
          <w:lang w:val="en-AU"/>
        </w:rPr>
        <w:t>associate of the company</w:t>
      </w:r>
      <w:r w:rsidR="00D46941" w:rsidRPr="00791463">
        <w:rPr>
          <w:rFonts w:asciiTheme="minorHAnsi" w:hAnsiTheme="minorHAnsi" w:cstheme="minorHAnsi"/>
          <w:lang w:val="en-AU"/>
        </w:rPr>
        <w:t>, or</w:t>
      </w:r>
    </w:p>
    <w:p w14:paraId="135BF187" w14:textId="40524505" w:rsidR="00FB6923" w:rsidRPr="00791463" w:rsidRDefault="00A8063B" w:rsidP="00791463">
      <w:pPr>
        <w:pStyle w:val="TableParagraph"/>
        <w:numPr>
          <w:ilvl w:val="0"/>
          <w:numId w:val="32"/>
        </w:numPr>
        <w:rPr>
          <w:rFonts w:asciiTheme="minorHAnsi" w:hAnsiTheme="minorHAnsi" w:cstheme="minorHAnsi"/>
          <w:lang w:val="en-AU"/>
        </w:rPr>
      </w:pPr>
      <w:r w:rsidRPr="00791463">
        <w:rPr>
          <w:rFonts w:asciiTheme="minorHAnsi" w:hAnsiTheme="minorHAnsi" w:cstheme="minorHAnsi"/>
          <w:lang w:val="en-AU"/>
        </w:rPr>
        <w:t xml:space="preserve">a </w:t>
      </w:r>
      <w:r w:rsidR="00FB6923" w:rsidRPr="00791463">
        <w:rPr>
          <w:rFonts w:asciiTheme="minorHAnsi" w:hAnsiTheme="minorHAnsi" w:cstheme="minorHAnsi"/>
          <w:lang w:val="en-AU"/>
        </w:rPr>
        <w:t>spouse, relative or dependant of one of the people referred to above, or a dependant of such an individual’s spouse.</w:t>
      </w:r>
    </w:p>
    <w:p w14:paraId="4120A02F" w14:textId="77777777" w:rsidR="00791463" w:rsidRDefault="00791463" w:rsidP="00791463">
      <w:pPr>
        <w:pStyle w:val="BodyText"/>
        <w:ind w:right="142"/>
        <w:rPr>
          <w:rFonts w:asciiTheme="minorHAnsi" w:hAnsiTheme="minorHAnsi" w:cstheme="minorHAnsi"/>
          <w:b/>
          <w:bCs/>
        </w:rPr>
      </w:pPr>
    </w:p>
    <w:p w14:paraId="7DD4DFF2" w14:textId="545E4F9A" w:rsidR="00FB6923" w:rsidRPr="00A65F6E" w:rsidRDefault="00FB6923" w:rsidP="00791463">
      <w:pPr>
        <w:pStyle w:val="BodyText"/>
        <w:ind w:right="142"/>
        <w:rPr>
          <w:rFonts w:asciiTheme="minorHAnsi" w:hAnsiTheme="minorHAnsi" w:cstheme="minorHAnsi"/>
          <w:b/>
          <w:bCs/>
        </w:rPr>
      </w:pPr>
      <w:r w:rsidRPr="00A65F6E">
        <w:rPr>
          <w:rFonts w:asciiTheme="minorHAnsi" w:hAnsiTheme="minorHAnsi" w:cstheme="minorHAnsi"/>
          <w:b/>
          <w:bCs/>
        </w:rPr>
        <w:t>Reportable Matter</w:t>
      </w:r>
      <w:r w:rsidR="005E627D">
        <w:rPr>
          <w:rFonts w:asciiTheme="minorHAnsi" w:hAnsiTheme="minorHAnsi" w:cstheme="minorHAnsi"/>
          <w:b/>
          <w:bCs/>
        </w:rPr>
        <w:t>s</w:t>
      </w:r>
      <w:r w:rsidRPr="00A65F6E">
        <w:rPr>
          <w:rFonts w:asciiTheme="minorHAnsi" w:hAnsiTheme="minorHAnsi" w:cstheme="minorHAnsi"/>
          <w:b/>
          <w:bCs/>
        </w:rPr>
        <w:t>:</w:t>
      </w:r>
    </w:p>
    <w:p w14:paraId="4D89BEFB" w14:textId="77777777" w:rsidR="00FB6923" w:rsidRPr="0034212C" w:rsidRDefault="00FB6923" w:rsidP="00791463">
      <w:pPr>
        <w:pStyle w:val="Default"/>
        <w:rPr>
          <w:rFonts w:asciiTheme="minorHAnsi" w:hAnsiTheme="minorHAnsi"/>
          <w:sz w:val="22"/>
        </w:rPr>
      </w:pPr>
      <w:r w:rsidRPr="0034212C">
        <w:rPr>
          <w:rFonts w:asciiTheme="minorHAnsi" w:hAnsiTheme="minorHAnsi"/>
          <w:sz w:val="22"/>
        </w:rPr>
        <w:t>You </w:t>
      </w:r>
      <w:r w:rsidRPr="0034212C">
        <w:rPr>
          <w:rFonts w:asciiTheme="minorHAnsi" w:hAnsiTheme="minorHAnsi"/>
          <w:b/>
          <w:bCs/>
          <w:sz w:val="22"/>
        </w:rPr>
        <w:t>must</w:t>
      </w:r>
      <w:r w:rsidRPr="0034212C">
        <w:rPr>
          <w:rFonts w:asciiTheme="minorHAnsi" w:hAnsiTheme="minorHAnsi"/>
          <w:sz w:val="22"/>
        </w:rPr>
        <w:t xml:space="preserve"> have reasonable grounds to suspect that the information you are disclosing about </w:t>
      </w:r>
      <w:r>
        <w:rPr>
          <w:rFonts w:asciiTheme="minorHAnsi" w:hAnsiTheme="minorHAnsi"/>
          <w:sz w:val="22"/>
        </w:rPr>
        <w:t>GCPHN</w:t>
      </w:r>
      <w:r w:rsidRPr="0034212C">
        <w:rPr>
          <w:rFonts w:asciiTheme="minorHAnsi" w:hAnsiTheme="minorHAnsi"/>
          <w:sz w:val="22"/>
        </w:rPr>
        <w:t xml:space="preserve"> concerns:</w:t>
      </w:r>
    </w:p>
    <w:p w14:paraId="38708710" w14:textId="77777777" w:rsidR="00FB6923" w:rsidRPr="0034212C" w:rsidRDefault="00FB6923" w:rsidP="00791463">
      <w:pPr>
        <w:pStyle w:val="Default"/>
        <w:numPr>
          <w:ilvl w:val="0"/>
          <w:numId w:val="33"/>
        </w:numPr>
        <w:contextualSpacing/>
        <w:rPr>
          <w:rFonts w:asciiTheme="minorHAnsi" w:hAnsiTheme="minorHAnsi"/>
          <w:sz w:val="22"/>
        </w:rPr>
      </w:pPr>
      <w:r w:rsidRPr="0034212C">
        <w:rPr>
          <w:rFonts w:asciiTheme="minorHAnsi" w:hAnsiTheme="minorHAnsi"/>
          <w:sz w:val="22"/>
        </w:rPr>
        <w:t>misconduct, or</w:t>
      </w:r>
    </w:p>
    <w:p w14:paraId="4FFA4F85" w14:textId="77777777" w:rsidR="00FB6923" w:rsidRPr="0034212C" w:rsidRDefault="00FB6923" w:rsidP="00791463">
      <w:pPr>
        <w:pStyle w:val="Default"/>
        <w:numPr>
          <w:ilvl w:val="0"/>
          <w:numId w:val="33"/>
        </w:numPr>
        <w:rPr>
          <w:rFonts w:asciiTheme="minorHAnsi" w:hAnsiTheme="minorHAnsi"/>
          <w:sz w:val="22"/>
        </w:rPr>
      </w:pPr>
      <w:r w:rsidRPr="0034212C">
        <w:rPr>
          <w:rFonts w:asciiTheme="minorHAnsi" w:hAnsiTheme="minorHAnsi"/>
          <w:sz w:val="22"/>
        </w:rPr>
        <w:t xml:space="preserve">an improper </w:t>
      </w:r>
      <w:proofErr w:type="gramStart"/>
      <w:r w:rsidRPr="0034212C">
        <w:rPr>
          <w:rFonts w:asciiTheme="minorHAnsi" w:hAnsiTheme="minorHAnsi"/>
          <w:sz w:val="22"/>
        </w:rPr>
        <w:t>state of affairs</w:t>
      </w:r>
      <w:proofErr w:type="gramEnd"/>
      <w:r w:rsidRPr="0034212C">
        <w:rPr>
          <w:rFonts w:asciiTheme="minorHAnsi" w:hAnsiTheme="minorHAnsi"/>
          <w:sz w:val="22"/>
        </w:rPr>
        <w:t xml:space="preserve"> or circumstances.</w:t>
      </w:r>
    </w:p>
    <w:p w14:paraId="7FEAE090" w14:textId="77777777" w:rsidR="00791463" w:rsidRDefault="00791463" w:rsidP="00791463">
      <w:pPr>
        <w:pStyle w:val="Default"/>
        <w:contextualSpacing/>
        <w:rPr>
          <w:rFonts w:asciiTheme="minorHAnsi" w:hAnsiTheme="minorHAnsi"/>
          <w:sz w:val="22"/>
        </w:rPr>
      </w:pPr>
    </w:p>
    <w:p w14:paraId="50C991EF" w14:textId="1BAE11BB" w:rsidR="00FB6923" w:rsidRPr="0034212C" w:rsidRDefault="00FB6923" w:rsidP="00791463">
      <w:pPr>
        <w:pStyle w:val="Default"/>
        <w:contextualSpacing/>
        <w:rPr>
          <w:rFonts w:asciiTheme="minorHAnsi" w:hAnsiTheme="minorHAnsi"/>
          <w:sz w:val="22"/>
        </w:rPr>
      </w:pPr>
      <w:r w:rsidRPr="0034212C">
        <w:rPr>
          <w:rFonts w:asciiTheme="minorHAnsi" w:hAnsiTheme="minorHAnsi"/>
          <w:sz w:val="22"/>
        </w:rPr>
        <w:t>This information can be about the company or organisation, or an officer or employee of the company or organisation, engaging in conduct that:</w:t>
      </w:r>
    </w:p>
    <w:p w14:paraId="5FF057E3" w14:textId="77777777" w:rsidR="00FB6923" w:rsidRPr="0034212C" w:rsidRDefault="00FB6923" w:rsidP="00791463">
      <w:pPr>
        <w:pStyle w:val="Default"/>
        <w:numPr>
          <w:ilvl w:val="0"/>
          <w:numId w:val="34"/>
        </w:numPr>
        <w:contextualSpacing/>
        <w:rPr>
          <w:rFonts w:asciiTheme="minorHAnsi" w:hAnsiTheme="minorHAnsi"/>
          <w:sz w:val="22"/>
        </w:rPr>
      </w:pPr>
      <w:r w:rsidRPr="0034212C">
        <w:rPr>
          <w:rFonts w:asciiTheme="minorHAnsi" w:hAnsiTheme="minorHAnsi"/>
          <w:sz w:val="22"/>
        </w:rPr>
        <w:t>breaches the Act</w:t>
      </w:r>
    </w:p>
    <w:p w14:paraId="2268860B" w14:textId="1FC1B282" w:rsidR="00FB6923" w:rsidRPr="0034212C" w:rsidRDefault="00FB6923" w:rsidP="00791463">
      <w:pPr>
        <w:pStyle w:val="Default"/>
        <w:numPr>
          <w:ilvl w:val="0"/>
          <w:numId w:val="34"/>
        </w:numPr>
        <w:contextualSpacing/>
        <w:rPr>
          <w:rFonts w:asciiTheme="minorHAnsi" w:hAnsiTheme="minorHAnsi"/>
          <w:sz w:val="22"/>
        </w:rPr>
      </w:pPr>
      <w:r w:rsidRPr="0034212C">
        <w:rPr>
          <w:rFonts w:asciiTheme="minorHAnsi" w:hAnsiTheme="minorHAnsi"/>
          <w:sz w:val="22"/>
        </w:rPr>
        <w:t xml:space="preserve">breaches other financial sector laws enforced by </w:t>
      </w:r>
      <w:r w:rsidR="00E513C0">
        <w:rPr>
          <w:rFonts w:asciiTheme="minorHAnsi" w:hAnsiTheme="minorHAnsi"/>
          <w:sz w:val="22"/>
        </w:rPr>
        <w:t>the Australian Securities and Investment Commission (</w:t>
      </w:r>
      <w:r w:rsidRPr="0034212C">
        <w:rPr>
          <w:rFonts w:asciiTheme="minorHAnsi" w:hAnsiTheme="minorHAnsi"/>
          <w:sz w:val="22"/>
        </w:rPr>
        <w:t>ASIC</w:t>
      </w:r>
      <w:r w:rsidR="00E513C0">
        <w:rPr>
          <w:rFonts w:asciiTheme="minorHAnsi" w:hAnsiTheme="minorHAnsi"/>
          <w:sz w:val="22"/>
        </w:rPr>
        <w:t>)</w:t>
      </w:r>
      <w:r w:rsidRPr="0034212C">
        <w:rPr>
          <w:rFonts w:asciiTheme="minorHAnsi" w:hAnsiTheme="minorHAnsi"/>
          <w:sz w:val="22"/>
        </w:rPr>
        <w:t xml:space="preserve"> or </w:t>
      </w:r>
      <w:r w:rsidR="00701624">
        <w:rPr>
          <w:rFonts w:asciiTheme="minorHAnsi" w:hAnsiTheme="minorHAnsi"/>
          <w:sz w:val="22"/>
        </w:rPr>
        <w:t>the Australian Prudential Regulation Authority (</w:t>
      </w:r>
      <w:r w:rsidRPr="0034212C">
        <w:rPr>
          <w:rFonts w:asciiTheme="minorHAnsi" w:hAnsiTheme="minorHAnsi"/>
          <w:sz w:val="22"/>
        </w:rPr>
        <w:t>APRA</w:t>
      </w:r>
      <w:r w:rsidR="00701624">
        <w:rPr>
          <w:rFonts w:asciiTheme="minorHAnsi" w:hAnsiTheme="minorHAnsi"/>
          <w:sz w:val="22"/>
        </w:rPr>
        <w:t>)</w:t>
      </w:r>
    </w:p>
    <w:p w14:paraId="1EEB2106" w14:textId="77777777" w:rsidR="00FB6923" w:rsidRPr="0034212C" w:rsidRDefault="00FB6923" w:rsidP="00791463">
      <w:pPr>
        <w:pStyle w:val="Default"/>
        <w:numPr>
          <w:ilvl w:val="0"/>
          <w:numId w:val="34"/>
        </w:numPr>
        <w:contextualSpacing/>
        <w:rPr>
          <w:rFonts w:asciiTheme="minorHAnsi" w:hAnsiTheme="minorHAnsi"/>
          <w:sz w:val="22"/>
        </w:rPr>
      </w:pPr>
      <w:r w:rsidRPr="0034212C">
        <w:rPr>
          <w:rFonts w:asciiTheme="minorHAnsi" w:hAnsiTheme="minorHAnsi"/>
          <w:sz w:val="22"/>
        </w:rPr>
        <w:t>breaches an offence against any other law of the Commonwealth that is punishable by imprisonment for a period of 12 months, or</w:t>
      </w:r>
    </w:p>
    <w:p w14:paraId="3D5EB287" w14:textId="77777777" w:rsidR="00FB6923" w:rsidRPr="0034212C" w:rsidRDefault="00FB6923" w:rsidP="00791463">
      <w:pPr>
        <w:pStyle w:val="Default"/>
        <w:numPr>
          <w:ilvl w:val="0"/>
          <w:numId w:val="34"/>
        </w:numPr>
        <w:rPr>
          <w:rFonts w:asciiTheme="minorHAnsi" w:hAnsiTheme="minorHAnsi"/>
          <w:sz w:val="22"/>
        </w:rPr>
      </w:pPr>
      <w:r w:rsidRPr="0034212C">
        <w:rPr>
          <w:rFonts w:asciiTheme="minorHAnsi" w:hAnsiTheme="minorHAnsi"/>
          <w:sz w:val="22"/>
        </w:rPr>
        <w:t>represents a danger to the public or the financial system.</w:t>
      </w:r>
    </w:p>
    <w:p w14:paraId="38B4D3F3" w14:textId="77777777" w:rsidR="00880158" w:rsidRDefault="00880158" w:rsidP="00791463">
      <w:pPr>
        <w:pStyle w:val="BodyText"/>
        <w:ind w:right="142"/>
        <w:rPr>
          <w:rFonts w:asciiTheme="minorHAnsi" w:hAnsiTheme="minorHAnsi"/>
          <w:color w:val="000000"/>
        </w:rPr>
      </w:pPr>
    </w:p>
    <w:p w14:paraId="14CB124D" w14:textId="36215B35" w:rsidR="00FB6923" w:rsidRDefault="00FB6923" w:rsidP="00791463">
      <w:pPr>
        <w:pStyle w:val="BodyText"/>
        <w:ind w:right="142"/>
        <w:rPr>
          <w:rFonts w:asciiTheme="minorHAnsi" w:hAnsiTheme="minorHAnsi"/>
        </w:rPr>
      </w:pPr>
      <w:r w:rsidRPr="0034212C">
        <w:rPr>
          <w:rFonts w:asciiTheme="minorHAnsi" w:hAnsiTheme="minorHAnsi"/>
          <w:color w:val="000000"/>
        </w:rPr>
        <w:t>'</w:t>
      </w:r>
      <w:r w:rsidRPr="00DF1D9E">
        <w:rPr>
          <w:rFonts w:asciiTheme="minorHAnsi" w:hAnsiTheme="minorHAnsi"/>
        </w:rPr>
        <w:t>Reasonable grounds' means that a reasonable person in your position would also suspect the information indicates misconduct or a breach of the law</w:t>
      </w:r>
      <w:r w:rsidR="004D74DC" w:rsidRPr="00DF1D9E">
        <w:rPr>
          <w:rFonts w:asciiTheme="minorHAnsi" w:hAnsiTheme="minorHAnsi"/>
        </w:rPr>
        <w:t>.</w:t>
      </w:r>
    </w:p>
    <w:p w14:paraId="3FE962E6" w14:textId="77777777" w:rsidR="00880158" w:rsidRPr="00DF1D9E" w:rsidRDefault="00880158" w:rsidP="00791463">
      <w:pPr>
        <w:pStyle w:val="BodyText"/>
        <w:ind w:right="142"/>
        <w:rPr>
          <w:rFonts w:asciiTheme="minorHAnsi" w:hAnsiTheme="minorHAnsi"/>
        </w:rPr>
      </w:pPr>
    </w:p>
    <w:p w14:paraId="0B42EB0B" w14:textId="03C13A85" w:rsidR="000B7444" w:rsidRDefault="00F62DBE" w:rsidP="00791463">
      <w:pPr>
        <w:pStyle w:val="BodyText"/>
        <w:ind w:right="142"/>
        <w:rPr>
          <w:rFonts w:asciiTheme="minorHAnsi" w:hAnsiTheme="minorHAnsi"/>
        </w:rPr>
      </w:pPr>
      <w:r w:rsidRPr="00DF1D9E">
        <w:rPr>
          <w:rFonts w:asciiTheme="minorHAnsi" w:hAnsiTheme="minorHAnsi"/>
        </w:rPr>
        <w:t xml:space="preserve">Disclosures </w:t>
      </w:r>
      <w:r w:rsidR="00F82ADF" w:rsidRPr="00DF1D9E">
        <w:rPr>
          <w:rFonts w:asciiTheme="minorHAnsi" w:hAnsiTheme="minorHAnsi"/>
        </w:rPr>
        <w:t>can be for conduct that, whilst no</w:t>
      </w:r>
      <w:r w:rsidR="00902430">
        <w:rPr>
          <w:rFonts w:asciiTheme="minorHAnsi" w:hAnsiTheme="minorHAnsi"/>
        </w:rPr>
        <w:t>t</w:t>
      </w:r>
      <w:r w:rsidR="00F82ADF" w:rsidRPr="00DF1D9E">
        <w:rPr>
          <w:rFonts w:asciiTheme="minorHAnsi" w:hAnsiTheme="minorHAnsi"/>
        </w:rPr>
        <w:t xml:space="preserve"> unlawful, indicates a systemic issue of concern that the relevant regulator</w:t>
      </w:r>
      <w:r w:rsidR="007053B4" w:rsidRPr="00DF1D9E">
        <w:rPr>
          <w:rFonts w:asciiTheme="minorHAnsi" w:hAnsiTheme="minorHAnsi"/>
        </w:rPr>
        <w:t xml:space="preserve"> should know about to properly perform its functions.</w:t>
      </w:r>
    </w:p>
    <w:p w14:paraId="17D0F70F" w14:textId="77777777" w:rsidR="00880158" w:rsidRPr="00DF1D9E" w:rsidRDefault="00880158" w:rsidP="00791463">
      <w:pPr>
        <w:pStyle w:val="BodyText"/>
        <w:ind w:right="142"/>
        <w:rPr>
          <w:rFonts w:asciiTheme="minorHAnsi" w:hAnsiTheme="minorHAnsi"/>
        </w:rPr>
      </w:pPr>
    </w:p>
    <w:p w14:paraId="5D30655C" w14:textId="2F075082" w:rsidR="004D74DC" w:rsidRPr="00A65F6E" w:rsidRDefault="004D74DC" w:rsidP="00791463">
      <w:pPr>
        <w:pStyle w:val="BodyText"/>
        <w:ind w:right="142"/>
        <w:rPr>
          <w:rFonts w:asciiTheme="minorHAnsi" w:hAnsiTheme="minorHAnsi" w:cstheme="minorHAnsi"/>
          <w:b/>
          <w:bCs/>
        </w:rPr>
      </w:pPr>
      <w:r w:rsidRPr="00DF1D9E">
        <w:rPr>
          <w:rFonts w:asciiTheme="minorHAnsi" w:hAnsiTheme="minorHAnsi"/>
          <w:b/>
        </w:rPr>
        <w:t>Eligible Recipient:</w:t>
      </w:r>
    </w:p>
    <w:p w14:paraId="2105A466" w14:textId="77777777" w:rsidR="004D74DC" w:rsidRPr="00F41B79" w:rsidRDefault="004D74DC" w:rsidP="00791463">
      <w:pPr>
        <w:rPr>
          <w:rFonts w:asciiTheme="minorHAnsi" w:hAnsiTheme="minorHAnsi" w:cstheme="minorHAnsi"/>
        </w:rPr>
      </w:pPr>
      <w:r w:rsidRPr="00DF1D9E">
        <w:rPr>
          <w:rFonts w:asciiTheme="minorHAnsi" w:hAnsiTheme="minorHAnsi" w:cstheme="minorHAnsi"/>
          <w:sz w:val="22"/>
          <w:szCs w:val="22"/>
          <w:shd w:val="clear" w:color="auto" w:fill="FFFFFF"/>
        </w:rPr>
        <w:t>You </w:t>
      </w:r>
      <w:r w:rsidRPr="00DF1D9E">
        <w:rPr>
          <w:rStyle w:val="Strong"/>
          <w:rFonts w:asciiTheme="minorHAnsi" w:hAnsiTheme="minorHAnsi" w:cstheme="minorHAnsi"/>
          <w:sz w:val="22"/>
          <w:szCs w:val="22"/>
          <w:shd w:val="clear" w:color="auto" w:fill="FFFFFF"/>
        </w:rPr>
        <w:t>must</w:t>
      </w:r>
      <w:r w:rsidRPr="00DF1D9E">
        <w:rPr>
          <w:rFonts w:asciiTheme="minorHAnsi" w:hAnsiTheme="minorHAnsi" w:cstheme="minorHAnsi"/>
          <w:sz w:val="22"/>
          <w:szCs w:val="22"/>
          <w:shd w:val="clear" w:color="auto" w:fill="FFFFFF"/>
        </w:rPr>
        <w:t> make your disclosure to:</w:t>
      </w:r>
    </w:p>
    <w:p w14:paraId="7080ACB3" w14:textId="165BC0BD" w:rsidR="004D74DC" w:rsidRPr="00880158" w:rsidRDefault="004D74DC" w:rsidP="00880158">
      <w:pPr>
        <w:pStyle w:val="Default"/>
        <w:numPr>
          <w:ilvl w:val="0"/>
          <w:numId w:val="34"/>
        </w:numPr>
        <w:contextualSpacing/>
        <w:rPr>
          <w:rFonts w:asciiTheme="minorHAnsi" w:hAnsiTheme="minorHAnsi"/>
          <w:sz w:val="22"/>
        </w:rPr>
      </w:pPr>
      <w:r w:rsidRPr="00880158">
        <w:rPr>
          <w:rFonts w:asciiTheme="minorHAnsi" w:hAnsiTheme="minorHAnsi"/>
          <w:sz w:val="22"/>
        </w:rPr>
        <w:t xml:space="preserve">a director, company secretary, company officer, or senior manager of </w:t>
      </w:r>
      <w:r w:rsidR="006F5679" w:rsidRPr="00880158">
        <w:rPr>
          <w:rFonts w:asciiTheme="minorHAnsi" w:hAnsiTheme="minorHAnsi"/>
          <w:sz w:val="22"/>
        </w:rPr>
        <w:t>GCPHN</w:t>
      </w:r>
      <w:r w:rsidRPr="00880158">
        <w:rPr>
          <w:rFonts w:asciiTheme="minorHAnsi" w:hAnsiTheme="minorHAnsi"/>
          <w:sz w:val="22"/>
        </w:rPr>
        <w:t>, or a related company or organisation</w:t>
      </w:r>
    </w:p>
    <w:p w14:paraId="136E5274" w14:textId="77777777" w:rsidR="004D74DC" w:rsidRPr="00880158" w:rsidRDefault="004D74DC" w:rsidP="00880158">
      <w:pPr>
        <w:pStyle w:val="Default"/>
        <w:numPr>
          <w:ilvl w:val="0"/>
          <w:numId w:val="34"/>
        </w:numPr>
        <w:contextualSpacing/>
        <w:rPr>
          <w:rFonts w:asciiTheme="minorHAnsi" w:hAnsiTheme="minorHAnsi"/>
          <w:sz w:val="22"/>
        </w:rPr>
      </w:pPr>
      <w:r w:rsidRPr="00880158">
        <w:rPr>
          <w:rFonts w:asciiTheme="minorHAnsi" w:hAnsiTheme="minorHAnsi"/>
          <w:sz w:val="22"/>
        </w:rPr>
        <w:t>an auditor, or a member of the audit team, of the company or organisation, or a related company or organisation</w:t>
      </w:r>
    </w:p>
    <w:p w14:paraId="0A5DF6B3" w14:textId="77777777" w:rsidR="004D74DC" w:rsidRPr="00880158" w:rsidRDefault="004D74DC" w:rsidP="00880158">
      <w:pPr>
        <w:pStyle w:val="Default"/>
        <w:numPr>
          <w:ilvl w:val="0"/>
          <w:numId w:val="34"/>
        </w:numPr>
        <w:contextualSpacing/>
        <w:rPr>
          <w:rFonts w:asciiTheme="minorHAnsi" w:hAnsiTheme="minorHAnsi"/>
          <w:sz w:val="22"/>
        </w:rPr>
      </w:pPr>
      <w:r w:rsidRPr="00880158">
        <w:rPr>
          <w:rFonts w:asciiTheme="minorHAnsi" w:hAnsiTheme="minorHAnsi"/>
          <w:sz w:val="22"/>
        </w:rPr>
        <w:t>an actuary of the company or organisation, or a related company or organisation</w:t>
      </w:r>
    </w:p>
    <w:p w14:paraId="51CDDA3D" w14:textId="77777777" w:rsidR="004D74DC" w:rsidRPr="00880158" w:rsidRDefault="004D74DC" w:rsidP="00880158">
      <w:pPr>
        <w:pStyle w:val="Default"/>
        <w:numPr>
          <w:ilvl w:val="0"/>
          <w:numId w:val="34"/>
        </w:numPr>
        <w:contextualSpacing/>
        <w:rPr>
          <w:rFonts w:asciiTheme="minorHAnsi" w:hAnsiTheme="minorHAnsi"/>
          <w:sz w:val="22"/>
        </w:rPr>
      </w:pPr>
      <w:r w:rsidRPr="00880158">
        <w:rPr>
          <w:rFonts w:asciiTheme="minorHAnsi" w:hAnsiTheme="minorHAnsi"/>
          <w:sz w:val="22"/>
        </w:rPr>
        <w:t>a person authorised by the company or organisation to receive whistleblower disclosures</w:t>
      </w:r>
    </w:p>
    <w:p w14:paraId="613A2C40" w14:textId="3781E991" w:rsidR="004D74DC" w:rsidRPr="00880158" w:rsidRDefault="004D74DC" w:rsidP="00880158">
      <w:pPr>
        <w:pStyle w:val="Default"/>
        <w:numPr>
          <w:ilvl w:val="0"/>
          <w:numId w:val="34"/>
        </w:numPr>
        <w:contextualSpacing/>
        <w:rPr>
          <w:rFonts w:asciiTheme="minorHAnsi" w:hAnsiTheme="minorHAnsi"/>
          <w:sz w:val="22"/>
        </w:rPr>
      </w:pPr>
      <w:r w:rsidRPr="00880158">
        <w:rPr>
          <w:rFonts w:asciiTheme="minorHAnsi" w:hAnsiTheme="minorHAnsi"/>
          <w:sz w:val="22"/>
        </w:rPr>
        <w:t xml:space="preserve">ASIC or </w:t>
      </w:r>
      <w:r w:rsidR="0003261E" w:rsidRPr="00880158">
        <w:rPr>
          <w:rFonts w:asciiTheme="minorHAnsi" w:hAnsiTheme="minorHAnsi"/>
          <w:sz w:val="22"/>
        </w:rPr>
        <w:t>A</w:t>
      </w:r>
      <w:r w:rsidRPr="00880158">
        <w:rPr>
          <w:rFonts w:asciiTheme="minorHAnsi" w:hAnsiTheme="minorHAnsi"/>
          <w:sz w:val="22"/>
        </w:rPr>
        <w:t>PRA, or</w:t>
      </w:r>
    </w:p>
    <w:p w14:paraId="0FC08824" w14:textId="77777777" w:rsidR="004D74DC" w:rsidRPr="00880158" w:rsidRDefault="004D74DC" w:rsidP="00880158">
      <w:pPr>
        <w:pStyle w:val="Default"/>
        <w:numPr>
          <w:ilvl w:val="0"/>
          <w:numId w:val="34"/>
        </w:numPr>
        <w:contextualSpacing/>
        <w:rPr>
          <w:rFonts w:asciiTheme="minorHAnsi" w:hAnsiTheme="minorHAnsi"/>
          <w:sz w:val="22"/>
        </w:rPr>
      </w:pPr>
      <w:r w:rsidRPr="00880158">
        <w:rPr>
          <w:rFonts w:asciiTheme="minorHAnsi" w:hAnsiTheme="minorHAnsi"/>
          <w:sz w:val="22"/>
        </w:rPr>
        <w:t>your lawyer.</w:t>
      </w:r>
    </w:p>
    <w:p w14:paraId="6DA60459" w14:textId="77777777" w:rsidR="00880158" w:rsidRDefault="00880158" w:rsidP="00791463">
      <w:pPr>
        <w:pStyle w:val="Default"/>
        <w:rPr>
          <w:rFonts w:asciiTheme="minorHAnsi" w:hAnsiTheme="minorHAnsi" w:cstheme="minorHAnsi"/>
          <w:color w:val="auto"/>
          <w:sz w:val="22"/>
          <w:szCs w:val="22"/>
        </w:rPr>
      </w:pPr>
    </w:p>
    <w:p w14:paraId="1CE88177" w14:textId="46A2C680" w:rsidR="004D74DC" w:rsidRDefault="004D74DC" w:rsidP="004E1314">
      <w:pPr>
        <w:pStyle w:val="Default"/>
        <w:jc w:val="both"/>
        <w:rPr>
          <w:rFonts w:asciiTheme="minorHAnsi" w:hAnsiTheme="minorHAnsi" w:cstheme="minorHAnsi"/>
          <w:color w:val="auto"/>
          <w:sz w:val="22"/>
          <w:szCs w:val="22"/>
        </w:rPr>
      </w:pPr>
      <w:r w:rsidRPr="00DF1D9E">
        <w:rPr>
          <w:rFonts w:asciiTheme="minorHAnsi" w:hAnsiTheme="minorHAnsi" w:cstheme="minorHAnsi"/>
          <w:color w:val="auto"/>
          <w:sz w:val="22"/>
          <w:szCs w:val="22"/>
        </w:rPr>
        <w:t>While you must make your disclosure to one of these people or organisations, you can raise your concerns anonymously.</w:t>
      </w:r>
    </w:p>
    <w:p w14:paraId="52CB7A92" w14:textId="77777777" w:rsidR="004E1314" w:rsidRPr="00DF1D9E" w:rsidRDefault="004E1314" w:rsidP="00791463">
      <w:pPr>
        <w:pStyle w:val="Default"/>
        <w:rPr>
          <w:rFonts w:asciiTheme="minorHAnsi" w:hAnsiTheme="minorHAnsi" w:cstheme="minorHAnsi"/>
          <w:color w:val="auto"/>
          <w:sz w:val="22"/>
          <w:szCs w:val="22"/>
        </w:rPr>
      </w:pPr>
    </w:p>
    <w:p w14:paraId="1EBB6E40" w14:textId="77777777" w:rsidR="004D74DC" w:rsidRPr="00DF1D9E" w:rsidRDefault="004D74DC" w:rsidP="004E1314">
      <w:pPr>
        <w:pStyle w:val="Default"/>
        <w:jc w:val="both"/>
        <w:rPr>
          <w:rFonts w:asciiTheme="minorHAnsi" w:hAnsiTheme="minorHAnsi" w:cstheme="minorHAnsi"/>
          <w:color w:val="auto"/>
          <w:sz w:val="22"/>
          <w:szCs w:val="22"/>
        </w:rPr>
      </w:pPr>
      <w:r w:rsidRPr="00DF1D9E">
        <w:rPr>
          <w:rFonts w:asciiTheme="minorHAnsi" w:hAnsiTheme="minorHAnsi" w:cstheme="minorHAnsi"/>
          <w:color w:val="auto"/>
          <w:sz w:val="22"/>
          <w:szCs w:val="22"/>
        </w:rPr>
        <w:t>Eligible recipients must assess and manage any potential whistleblower disclosure made to them in accordance with their obligations under the law, which includes maintaining confidentiality and may include seeking legal advice on the disclosure.</w:t>
      </w:r>
    </w:p>
    <w:p w14:paraId="4E2DC383" w14:textId="77777777" w:rsidR="00023494" w:rsidRDefault="00023494" w:rsidP="00791463">
      <w:pPr>
        <w:pStyle w:val="Default"/>
        <w:rPr>
          <w:rFonts w:asciiTheme="minorHAnsi" w:hAnsiTheme="minorHAnsi" w:cstheme="minorHAnsi"/>
          <w:b/>
          <w:color w:val="auto"/>
          <w:sz w:val="22"/>
          <w:szCs w:val="22"/>
        </w:rPr>
      </w:pPr>
    </w:p>
    <w:p w14:paraId="5BB10C8E" w14:textId="69F3EF3C" w:rsidR="004D74DC" w:rsidRPr="00DF1D9E" w:rsidRDefault="004D74DC" w:rsidP="00791463">
      <w:pPr>
        <w:pStyle w:val="Default"/>
        <w:rPr>
          <w:rFonts w:asciiTheme="minorHAnsi" w:hAnsiTheme="minorHAnsi" w:cstheme="minorHAnsi"/>
          <w:b/>
          <w:color w:val="auto"/>
          <w:sz w:val="22"/>
          <w:szCs w:val="22"/>
        </w:rPr>
      </w:pPr>
      <w:r w:rsidRPr="00DF1D9E">
        <w:rPr>
          <w:rFonts w:asciiTheme="minorHAnsi" w:hAnsiTheme="minorHAnsi" w:cstheme="minorHAnsi"/>
          <w:b/>
          <w:color w:val="auto"/>
          <w:sz w:val="22"/>
          <w:szCs w:val="22"/>
        </w:rPr>
        <w:t>Protection from Detriment:</w:t>
      </w:r>
    </w:p>
    <w:p w14:paraId="7A2A85C7" w14:textId="77777777" w:rsidR="004D74DC" w:rsidRPr="00ED1C81" w:rsidRDefault="004D74DC" w:rsidP="00791463">
      <w:pPr>
        <w:pStyle w:val="TableParagraph"/>
        <w:ind w:left="0"/>
        <w:rPr>
          <w:rFonts w:asciiTheme="minorHAnsi" w:hAnsiTheme="minorHAnsi" w:cstheme="minorHAnsi"/>
        </w:rPr>
      </w:pPr>
      <w:r w:rsidRPr="00ED1C81">
        <w:rPr>
          <w:rFonts w:asciiTheme="minorHAnsi" w:hAnsiTheme="minorHAnsi" w:cstheme="minorHAnsi"/>
        </w:rPr>
        <w:t>Under</w:t>
      </w:r>
      <w:r w:rsidRPr="00ED1C81">
        <w:rPr>
          <w:rFonts w:asciiTheme="minorHAnsi" w:hAnsiTheme="minorHAnsi" w:cstheme="minorHAnsi"/>
          <w:spacing w:val="-4"/>
        </w:rPr>
        <w:t xml:space="preserve"> </w:t>
      </w:r>
      <w:r w:rsidRPr="00ED1C81">
        <w:rPr>
          <w:rFonts w:asciiTheme="minorHAnsi" w:hAnsiTheme="minorHAnsi" w:cstheme="minorHAnsi"/>
        </w:rPr>
        <w:t>the</w:t>
      </w:r>
      <w:r w:rsidRPr="00ED1C81">
        <w:rPr>
          <w:rFonts w:asciiTheme="minorHAnsi" w:hAnsiTheme="minorHAnsi" w:cstheme="minorHAnsi"/>
          <w:spacing w:val="-6"/>
        </w:rPr>
        <w:t xml:space="preserve"> </w:t>
      </w:r>
      <w:r w:rsidRPr="00ED1C81">
        <w:rPr>
          <w:rFonts w:asciiTheme="minorHAnsi" w:hAnsiTheme="minorHAnsi" w:cstheme="minorHAnsi"/>
        </w:rPr>
        <w:t>Act,</w:t>
      </w:r>
      <w:r w:rsidRPr="00ED1C81">
        <w:rPr>
          <w:rFonts w:asciiTheme="minorHAnsi" w:hAnsiTheme="minorHAnsi" w:cstheme="minorHAnsi"/>
          <w:spacing w:val="-3"/>
        </w:rPr>
        <w:t xml:space="preserve"> </w:t>
      </w:r>
      <w:r w:rsidRPr="00ED1C81">
        <w:rPr>
          <w:rFonts w:asciiTheme="minorHAnsi" w:hAnsiTheme="minorHAnsi" w:cstheme="minorHAnsi"/>
        </w:rPr>
        <w:t>detrimental</w:t>
      </w:r>
      <w:r w:rsidRPr="00ED1C81">
        <w:rPr>
          <w:rFonts w:asciiTheme="minorHAnsi" w:hAnsiTheme="minorHAnsi" w:cstheme="minorHAnsi"/>
          <w:spacing w:val="-4"/>
        </w:rPr>
        <w:t xml:space="preserve"> </w:t>
      </w:r>
      <w:r w:rsidRPr="00ED1C81">
        <w:rPr>
          <w:rFonts w:asciiTheme="minorHAnsi" w:hAnsiTheme="minorHAnsi" w:cstheme="minorHAnsi"/>
        </w:rPr>
        <w:t>conduct</w:t>
      </w:r>
      <w:r w:rsidRPr="00ED1C81">
        <w:rPr>
          <w:rFonts w:asciiTheme="minorHAnsi" w:hAnsiTheme="minorHAnsi" w:cstheme="minorHAnsi"/>
          <w:spacing w:val="-4"/>
        </w:rPr>
        <w:t xml:space="preserve"> </w:t>
      </w:r>
      <w:r w:rsidRPr="00ED1C81">
        <w:rPr>
          <w:rFonts w:asciiTheme="minorHAnsi" w:hAnsiTheme="minorHAnsi" w:cstheme="minorHAnsi"/>
        </w:rPr>
        <w:t>is</w:t>
      </w:r>
      <w:r w:rsidRPr="00ED1C81">
        <w:rPr>
          <w:rFonts w:asciiTheme="minorHAnsi" w:hAnsiTheme="minorHAnsi" w:cstheme="minorHAnsi"/>
          <w:spacing w:val="-2"/>
        </w:rPr>
        <w:t xml:space="preserve"> </w:t>
      </w:r>
      <w:r w:rsidRPr="00ED1C81">
        <w:rPr>
          <w:rFonts w:asciiTheme="minorHAnsi" w:hAnsiTheme="minorHAnsi" w:cstheme="minorHAnsi"/>
        </w:rPr>
        <w:t>defined</w:t>
      </w:r>
      <w:r w:rsidRPr="00ED1C81">
        <w:rPr>
          <w:rFonts w:asciiTheme="minorHAnsi" w:hAnsiTheme="minorHAnsi" w:cstheme="minorHAnsi"/>
          <w:spacing w:val="-6"/>
        </w:rPr>
        <w:t xml:space="preserve"> </w:t>
      </w:r>
      <w:r w:rsidRPr="00ED1C81">
        <w:rPr>
          <w:rFonts w:asciiTheme="minorHAnsi" w:hAnsiTheme="minorHAnsi" w:cstheme="minorHAnsi"/>
        </w:rPr>
        <w:t>to</w:t>
      </w:r>
      <w:r w:rsidRPr="00ED1C81">
        <w:rPr>
          <w:rFonts w:asciiTheme="minorHAnsi" w:hAnsiTheme="minorHAnsi" w:cstheme="minorHAnsi"/>
          <w:spacing w:val="-5"/>
        </w:rPr>
        <w:t xml:space="preserve"> </w:t>
      </w:r>
      <w:r w:rsidRPr="00ED1C81">
        <w:rPr>
          <w:rFonts w:asciiTheme="minorHAnsi" w:hAnsiTheme="minorHAnsi" w:cstheme="minorHAnsi"/>
        </w:rPr>
        <w:t>include</w:t>
      </w:r>
      <w:r w:rsidRPr="00ED1C81">
        <w:rPr>
          <w:rFonts w:asciiTheme="minorHAnsi" w:hAnsiTheme="minorHAnsi" w:cstheme="minorHAnsi"/>
          <w:spacing w:val="-4"/>
        </w:rPr>
        <w:t xml:space="preserve"> </w:t>
      </w:r>
      <w:r w:rsidRPr="00ED1C81">
        <w:rPr>
          <w:rFonts w:asciiTheme="minorHAnsi" w:hAnsiTheme="minorHAnsi" w:cstheme="minorHAnsi"/>
        </w:rPr>
        <w:t>the</w:t>
      </w:r>
      <w:r w:rsidRPr="00ED1C81">
        <w:rPr>
          <w:rFonts w:asciiTheme="minorHAnsi" w:hAnsiTheme="minorHAnsi" w:cstheme="minorHAnsi"/>
          <w:spacing w:val="-5"/>
        </w:rPr>
        <w:t xml:space="preserve"> </w:t>
      </w:r>
      <w:r w:rsidRPr="00ED1C81">
        <w:rPr>
          <w:rFonts w:asciiTheme="minorHAnsi" w:hAnsiTheme="minorHAnsi" w:cstheme="minorHAnsi"/>
          <w:spacing w:val="-2"/>
        </w:rPr>
        <w:t>following:</w:t>
      </w:r>
    </w:p>
    <w:p w14:paraId="4C5B1110" w14:textId="77777777" w:rsidR="004D74DC" w:rsidRPr="00ED1C81" w:rsidRDefault="004D74DC" w:rsidP="004E1314">
      <w:pPr>
        <w:pStyle w:val="TableParagraph"/>
        <w:numPr>
          <w:ilvl w:val="0"/>
          <w:numId w:val="35"/>
        </w:numPr>
        <w:tabs>
          <w:tab w:val="left" w:pos="459"/>
        </w:tabs>
        <w:contextualSpacing/>
        <w:rPr>
          <w:rFonts w:asciiTheme="minorHAnsi" w:hAnsiTheme="minorHAnsi" w:cstheme="minorHAnsi"/>
        </w:rPr>
      </w:pPr>
      <w:r w:rsidRPr="00ED1C81">
        <w:rPr>
          <w:rFonts w:asciiTheme="minorHAnsi" w:hAnsiTheme="minorHAnsi" w:cstheme="minorHAnsi"/>
        </w:rPr>
        <w:t>dismissal</w:t>
      </w:r>
      <w:r w:rsidRPr="00ED1C81">
        <w:rPr>
          <w:rFonts w:asciiTheme="minorHAnsi" w:hAnsiTheme="minorHAnsi" w:cstheme="minorHAnsi"/>
          <w:spacing w:val="-4"/>
        </w:rPr>
        <w:t xml:space="preserve"> </w:t>
      </w:r>
      <w:r w:rsidRPr="00ED1C81">
        <w:rPr>
          <w:rFonts w:asciiTheme="minorHAnsi" w:hAnsiTheme="minorHAnsi" w:cstheme="minorHAnsi"/>
        </w:rPr>
        <w:t>of</w:t>
      </w:r>
      <w:r w:rsidRPr="00ED1C81">
        <w:rPr>
          <w:rFonts w:asciiTheme="minorHAnsi" w:hAnsiTheme="minorHAnsi" w:cstheme="minorHAnsi"/>
          <w:spacing w:val="-1"/>
        </w:rPr>
        <w:t xml:space="preserve"> </w:t>
      </w:r>
      <w:r w:rsidRPr="00ED1C81">
        <w:rPr>
          <w:rFonts w:asciiTheme="minorHAnsi" w:hAnsiTheme="minorHAnsi" w:cstheme="minorHAnsi"/>
        </w:rPr>
        <w:t>an</w:t>
      </w:r>
      <w:r w:rsidRPr="00ED1C81">
        <w:rPr>
          <w:rFonts w:asciiTheme="minorHAnsi" w:hAnsiTheme="minorHAnsi" w:cstheme="minorHAnsi"/>
          <w:spacing w:val="-5"/>
        </w:rPr>
        <w:t xml:space="preserve"> </w:t>
      </w:r>
      <w:proofErr w:type="gramStart"/>
      <w:r w:rsidRPr="00ED1C81">
        <w:rPr>
          <w:rFonts w:asciiTheme="minorHAnsi" w:hAnsiTheme="minorHAnsi" w:cstheme="minorHAnsi"/>
          <w:spacing w:val="-2"/>
        </w:rPr>
        <w:t>employee;</w:t>
      </w:r>
      <w:proofErr w:type="gramEnd"/>
    </w:p>
    <w:p w14:paraId="5CAA70B2" w14:textId="77777777" w:rsidR="004D74DC" w:rsidRPr="00ED1C81" w:rsidRDefault="004D74DC" w:rsidP="004E1314">
      <w:pPr>
        <w:pStyle w:val="TableParagraph"/>
        <w:numPr>
          <w:ilvl w:val="0"/>
          <w:numId w:val="35"/>
        </w:numPr>
        <w:tabs>
          <w:tab w:val="left" w:pos="459"/>
        </w:tabs>
        <w:contextualSpacing/>
        <w:rPr>
          <w:rFonts w:asciiTheme="minorHAnsi" w:hAnsiTheme="minorHAnsi" w:cstheme="minorHAnsi"/>
        </w:rPr>
      </w:pPr>
      <w:r w:rsidRPr="00ED1C81">
        <w:rPr>
          <w:rFonts w:asciiTheme="minorHAnsi" w:hAnsiTheme="minorHAnsi" w:cstheme="minorHAnsi"/>
        </w:rPr>
        <w:t>injury</w:t>
      </w:r>
      <w:r w:rsidRPr="00ED1C81">
        <w:rPr>
          <w:rFonts w:asciiTheme="minorHAnsi" w:hAnsiTheme="minorHAnsi" w:cstheme="minorHAnsi"/>
          <w:spacing w:val="-6"/>
        </w:rPr>
        <w:t xml:space="preserve"> </w:t>
      </w:r>
      <w:r w:rsidRPr="00ED1C81">
        <w:rPr>
          <w:rFonts w:asciiTheme="minorHAnsi" w:hAnsiTheme="minorHAnsi" w:cstheme="minorHAnsi"/>
        </w:rPr>
        <w:t>of</w:t>
      </w:r>
      <w:r w:rsidRPr="00ED1C81">
        <w:rPr>
          <w:rFonts w:asciiTheme="minorHAnsi" w:hAnsiTheme="minorHAnsi" w:cstheme="minorHAnsi"/>
          <w:spacing w:val="-2"/>
        </w:rPr>
        <w:t xml:space="preserve"> </w:t>
      </w:r>
      <w:r w:rsidRPr="00ED1C81">
        <w:rPr>
          <w:rFonts w:asciiTheme="minorHAnsi" w:hAnsiTheme="minorHAnsi" w:cstheme="minorHAnsi"/>
        </w:rPr>
        <w:t>an</w:t>
      </w:r>
      <w:r w:rsidRPr="00ED1C81">
        <w:rPr>
          <w:rFonts w:asciiTheme="minorHAnsi" w:hAnsiTheme="minorHAnsi" w:cstheme="minorHAnsi"/>
          <w:spacing w:val="-3"/>
        </w:rPr>
        <w:t xml:space="preserve"> </w:t>
      </w:r>
      <w:r w:rsidRPr="00ED1C81">
        <w:rPr>
          <w:rFonts w:asciiTheme="minorHAnsi" w:hAnsiTheme="minorHAnsi" w:cstheme="minorHAnsi"/>
        </w:rPr>
        <w:t>employee</w:t>
      </w:r>
      <w:r w:rsidRPr="00ED1C81">
        <w:rPr>
          <w:rFonts w:asciiTheme="minorHAnsi" w:hAnsiTheme="minorHAnsi" w:cstheme="minorHAnsi"/>
          <w:spacing w:val="-4"/>
        </w:rPr>
        <w:t xml:space="preserve"> </w:t>
      </w:r>
      <w:r w:rsidRPr="00ED1C81">
        <w:rPr>
          <w:rFonts w:asciiTheme="minorHAnsi" w:hAnsiTheme="minorHAnsi" w:cstheme="minorHAnsi"/>
        </w:rPr>
        <w:t>in</w:t>
      </w:r>
      <w:r w:rsidRPr="00ED1C81">
        <w:rPr>
          <w:rFonts w:asciiTheme="minorHAnsi" w:hAnsiTheme="minorHAnsi" w:cstheme="minorHAnsi"/>
          <w:spacing w:val="-3"/>
        </w:rPr>
        <w:t xml:space="preserve"> </w:t>
      </w:r>
      <w:r w:rsidRPr="00ED1C81">
        <w:rPr>
          <w:rFonts w:asciiTheme="minorHAnsi" w:hAnsiTheme="minorHAnsi" w:cstheme="minorHAnsi"/>
        </w:rPr>
        <w:t>his</w:t>
      </w:r>
      <w:r w:rsidRPr="00ED1C81">
        <w:rPr>
          <w:rFonts w:asciiTheme="minorHAnsi" w:hAnsiTheme="minorHAnsi" w:cstheme="minorHAnsi"/>
          <w:spacing w:val="-3"/>
        </w:rPr>
        <w:t xml:space="preserve"> </w:t>
      </w:r>
      <w:r w:rsidRPr="00ED1C81">
        <w:rPr>
          <w:rFonts w:asciiTheme="minorHAnsi" w:hAnsiTheme="minorHAnsi" w:cstheme="minorHAnsi"/>
        </w:rPr>
        <w:t>or</w:t>
      </w:r>
      <w:r w:rsidRPr="00ED1C81">
        <w:rPr>
          <w:rFonts w:asciiTheme="minorHAnsi" w:hAnsiTheme="minorHAnsi" w:cstheme="minorHAnsi"/>
          <w:spacing w:val="-1"/>
        </w:rPr>
        <w:t xml:space="preserve"> </w:t>
      </w:r>
      <w:r w:rsidRPr="00ED1C81">
        <w:rPr>
          <w:rFonts w:asciiTheme="minorHAnsi" w:hAnsiTheme="minorHAnsi" w:cstheme="minorHAnsi"/>
        </w:rPr>
        <w:t>her</w:t>
      </w:r>
      <w:r w:rsidRPr="00ED1C81">
        <w:rPr>
          <w:rFonts w:asciiTheme="minorHAnsi" w:hAnsiTheme="minorHAnsi" w:cstheme="minorHAnsi"/>
          <w:spacing w:val="-8"/>
        </w:rPr>
        <w:t xml:space="preserve"> </w:t>
      </w:r>
      <w:proofErr w:type="gramStart"/>
      <w:r w:rsidRPr="00ED1C81">
        <w:rPr>
          <w:rFonts w:asciiTheme="minorHAnsi" w:hAnsiTheme="minorHAnsi" w:cstheme="minorHAnsi"/>
          <w:spacing w:val="-2"/>
        </w:rPr>
        <w:t>employment;</w:t>
      </w:r>
      <w:proofErr w:type="gramEnd"/>
    </w:p>
    <w:p w14:paraId="11B24D5C" w14:textId="77777777" w:rsidR="004D74DC" w:rsidRPr="00ED1C81" w:rsidRDefault="004D74DC" w:rsidP="004E1314">
      <w:pPr>
        <w:pStyle w:val="TableParagraph"/>
        <w:numPr>
          <w:ilvl w:val="0"/>
          <w:numId w:val="35"/>
        </w:numPr>
        <w:tabs>
          <w:tab w:val="left" w:pos="459"/>
        </w:tabs>
        <w:contextualSpacing/>
        <w:rPr>
          <w:rFonts w:asciiTheme="minorHAnsi" w:hAnsiTheme="minorHAnsi" w:cstheme="minorHAnsi"/>
        </w:rPr>
      </w:pPr>
      <w:r w:rsidRPr="00ED1C81">
        <w:rPr>
          <w:rFonts w:asciiTheme="minorHAnsi" w:hAnsiTheme="minorHAnsi" w:cstheme="minorHAnsi"/>
        </w:rPr>
        <w:t>alteration</w:t>
      </w:r>
      <w:r w:rsidRPr="00ED1C81">
        <w:rPr>
          <w:rFonts w:asciiTheme="minorHAnsi" w:hAnsiTheme="minorHAnsi" w:cstheme="minorHAnsi"/>
          <w:spacing w:val="-4"/>
        </w:rPr>
        <w:t xml:space="preserve"> </w:t>
      </w:r>
      <w:r w:rsidRPr="00ED1C81">
        <w:rPr>
          <w:rFonts w:asciiTheme="minorHAnsi" w:hAnsiTheme="minorHAnsi" w:cstheme="minorHAnsi"/>
        </w:rPr>
        <w:t>of</w:t>
      </w:r>
      <w:r w:rsidRPr="00ED1C81">
        <w:rPr>
          <w:rFonts w:asciiTheme="minorHAnsi" w:hAnsiTheme="minorHAnsi" w:cstheme="minorHAnsi"/>
          <w:spacing w:val="-2"/>
        </w:rPr>
        <w:t xml:space="preserve"> </w:t>
      </w:r>
      <w:r w:rsidRPr="00ED1C81">
        <w:rPr>
          <w:rFonts w:asciiTheme="minorHAnsi" w:hAnsiTheme="minorHAnsi" w:cstheme="minorHAnsi"/>
        </w:rPr>
        <w:t>an</w:t>
      </w:r>
      <w:r w:rsidRPr="00ED1C81">
        <w:rPr>
          <w:rFonts w:asciiTheme="minorHAnsi" w:hAnsiTheme="minorHAnsi" w:cstheme="minorHAnsi"/>
          <w:spacing w:val="-4"/>
        </w:rPr>
        <w:t xml:space="preserve"> </w:t>
      </w:r>
      <w:r w:rsidRPr="00ED1C81">
        <w:rPr>
          <w:rFonts w:asciiTheme="minorHAnsi" w:hAnsiTheme="minorHAnsi" w:cstheme="minorHAnsi"/>
        </w:rPr>
        <w:t>employee’s</w:t>
      </w:r>
      <w:r w:rsidRPr="00ED1C81">
        <w:rPr>
          <w:rFonts w:asciiTheme="minorHAnsi" w:hAnsiTheme="minorHAnsi" w:cstheme="minorHAnsi"/>
          <w:spacing w:val="-3"/>
        </w:rPr>
        <w:t xml:space="preserve"> </w:t>
      </w:r>
      <w:r w:rsidRPr="00ED1C81">
        <w:rPr>
          <w:rFonts w:asciiTheme="minorHAnsi" w:hAnsiTheme="minorHAnsi" w:cstheme="minorHAnsi"/>
        </w:rPr>
        <w:t>position</w:t>
      </w:r>
      <w:r w:rsidRPr="00ED1C81">
        <w:rPr>
          <w:rFonts w:asciiTheme="minorHAnsi" w:hAnsiTheme="minorHAnsi" w:cstheme="minorHAnsi"/>
          <w:spacing w:val="-4"/>
        </w:rPr>
        <w:t xml:space="preserve"> </w:t>
      </w:r>
      <w:r w:rsidRPr="00ED1C81">
        <w:rPr>
          <w:rFonts w:asciiTheme="minorHAnsi" w:hAnsiTheme="minorHAnsi" w:cstheme="minorHAnsi"/>
        </w:rPr>
        <w:t>or</w:t>
      </w:r>
      <w:r w:rsidRPr="00ED1C81">
        <w:rPr>
          <w:rFonts w:asciiTheme="minorHAnsi" w:hAnsiTheme="minorHAnsi" w:cstheme="minorHAnsi"/>
          <w:spacing w:val="-5"/>
        </w:rPr>
        <w:t xml:space="preserve"> </w:t>
      </w:r>
      <w:r w:rsidRPr="00ED1C81">
        <w:rPr>
          <w:rFonts w:asciiTheme="minorHAnsi" w:hAnsiTheme="minorHAnsi" w:cstheme="minorHAnsi"/>
        </w:rPr>
        <w:t>duties</w:t>
      </w:r>
      <w:r w:rsidRPr="00ED1C81">
        <w:rPr>
          <w:rFonts w:asciiTheme="minorHAnsi" w:hAnsiTheme="minorHAnsi" w:cstheme="minorHAnsi"/>
          <w:spacing w:val="-6"/>
        </w:rPr>
        <w:t xml:space="preserve"> </w:t>
      </w:r>
      <w:r w:rsidRPr="00ED1C81">
        <w:rPr>
          <w:rFonts w:asciiTheme="minorHAnsi" w:hAnsiTheme="minorHAnsi" w:cstheme="minorHAnsi"/>
        </w:rPr>
        <w:t>to</w:t>
      </w:r>
      <w:r w:rsidRPr="00ED1C81">
        <w:rPr>
          <w:rFonts w:asciiTheme="minorHAnsi" w:hAnsiTheme="minorHAnsi" w:cstheme="minorHAnsi"/>
          <w:spacing w:val="-6"/>
        </w:rPr>
        <w:t xml:space="preserve"> </w:t>
      </w:r>
      <w:r w:rsidRPr="00ED1C81">
        <w:rPr>
          <w:rFonts w:asciiTheme="minorHAnsi" w:hAnsiTheme="minorHAnsi" w:cstheme="minorHAnsi"/>
        </w:rPr>
        <w:t>his</w:t>
      </w:r>
      <w:r w:rsidRPr="00ED1C81">
        <w:rPr>
          <w:rFonts w:asciiTheme="minorHAnsi" w:hAnsiTheme="minorHAnsi" w:cstheme="minorHAnsi"/>
          <w:spacing w:val="-3"/>
        </w:rPr>
        <w:t xml:space="preserve"> </w:t>
      </w:r>
      <w:r w:rsidRPr="00ED1C81">
        <w:rPr>
          <w:rFonts w:asciiTheme="minorHAnsi" w:hAnsiTheme="minorHAnsi" w:cstheme="minorHAnsi"/>
        </w:rPr>
        <w:t>or</w:t>
      </w:r>
      <w:r w:rsidRPr="00ED1C81">
        <w:rPr>
          <w:rFonts w:asciiTheme="minorHAnsi" w:hAnsiTheme="minorHAnsi" w:cstheme="minorHAnsi"/>
          <w:spacing w:val="-2"/>
        </w:rPr>
        <w:t xml:space="preserve"> </w:t>
      </w:r>
      <w:r w:rsidRPr="00ED1C81">
        <w:rPr>
          <w:rFonts w:asciiTheme="minorHAnsi" w:hAnsiTheme="minorHAnsi" w:cstheme="minorHAnsi"/>
        </w:rPr>
        <w:t xml:space="preserve">her </w:t>
      </w:r>
      <w:proofErr w:type="gramStart"/>
      <w:r w:rsidRPr="00ED1C81">
        <w:rPr>
          <w:rFonts w:asciiTheme="minorHAnsi" w:hAnsiTheme="minorHAnsi" w:cstheme="minorHAnsi"/>
          <w:spacing w:val="-2"/>
        </w:rPr>
        <w:t>disadvantage;</w:t>
      </w:r>
      <w:proofErr w:type="gramEnd"/>
    </w:p>
    <w:p w14:paraId="004E7D18" w14:textId="77777777" w:rsidR="004D74DC" w:rsidRPr="00ED1C81" w:rsidRDefault="004D74DC" w:rsidP="004E1314">
      <w:pPr>
        <w:pStyle w:val="TableParagraph"/>
        <w:numPr>
          <w:ilvl w:val="0"/>
          <w:numId w:val="35"/>
        </w:numPr>
        <w:tabs>
          <w:tab w:val="left" w:pos="459"/>
        </w:tabs>
        <w:contextualSpacing/>
        <w:rPr>
          <w:rFonts w:asciiTheme="minorHAnsi" w:hAnsiTheme="minorHAnsi" w:cstheme="minorHAnsi"/>
        </w:rPr>
      </w:pPr>
      <w:r w:rsidRPr="00ED1C81">
        <w:rPr>
          <w:rFonts w:asciiTheme="minorHAnsi" w:hAnsiTheme="minorHAnsi" w:cstheme="minorHAnsi"/>
        </w:rPr>
        <w:t>discrimination</w:t>
      </w:r>
      <w:r w:rsidRPr="00ED1C81">
        <w:rPr>
          <w:rFonts w:asciiTheme="minorHAnsi" w:hAnsiTheme="minorHAnsi" w:cstheme="minorHAnsi"/>
          <w:spacing w:val="-4"/>
        </w:rPr>
        <w:t xml:space="preserve"> </w:t>
      </w:r>
      <w:r w:rsidRPr="00ED1C81">
        <w:rPr>
          <w:rFonts w:asciiTheme="minorHAnsi" w:hAnsiTheme="minorHAnsi" w:cstheme="minorHAnsi"/>
        </w:rPr>
        <w:t>between</w:t>
      </w:r>
      <w:r w:rsidRPr="00ED1C81">
        <w:rPr>
          <w:rFonts w:asciiTheme="minorHAnsi" w:hAnsiTheme="minorHAnsi" w:cstheme="minorHAnsi"/>
          <w:spacing w:val="-4"/>
        </w:rPr>
        <w:t xml:space="preserve"> </w:t>
      </w:r>
      <w:r w:rsidRPr="00ED1C81">
        <w:rPr>
          <w:rFonts w:asciiTheme="minorHAnsi" w:hAnsiTheme="minorHAnsi" w:cstheme="minorHAnsi"/>
        </w:rPr>
        <w:t>an</w:t>
      </w:r>
      <w:r w:rsidRPr="00ED1C81">
        <w:rPr>
          <w:rFonts w:asciiTheme="minorHAnsi" w:hAnsiTheme="minorHAnsi" w:cstheme="minorHAnsi"/>
          <w:spacing w:val="-4"/>
        </w:rPr>
        <w:t xml:space="preserve"> </w:t>
      </w:r>
      <w:r w:rsidRPr="00ED1C81">
        <w:rPr>
          <w:rFonts w:asciiTheme="minorHAnsi" w:hAnsiTheme="minorHAnsi" w:cstheme="minorHAnsi"/>
        </w:rPr>
        <w:t>employee</w:t>
      </w:r>
      <w:r w:rsidRPr="00ED1C81">
        <w:rPr>
          <w:rFonts w:asciiTheme="minorHAnsi" w:hAnsiTheme="minorHAnsi" w:cstheme="minorHAnsi"/>
          <w:spacing w:val="-4"/>
        </w:rPr>
        <w:t xml:space="preserve"> </w:t>
      </w:r>
      <w:r w:rsidRPr="00ED1C81">
        <w:rPr>
          <w:rFonts w:asciiTheme="minorHAnsi" w:hAnsiTheme="minorHAnsi" w:cstheme="minorHAnsi"/>
        </w:rPr>
        <w:t>and</w:t>
      </w:r>
      <w:r w:rsidRPr="00ED1C81">
        <w:rPr>
          <w:rFonts w:asciiTheme="minorHAnsi" w:hAnsiTheme="minorHAnsi" w:cstheme="minorHAnsi"/>
          <w:spacing w:val="-4"/>
        </w:rPr>
        <w:t xml:space="preserve"> </w:t>
      </w:r>
      <w:r w:rsidRPr="00ED1C81">
        <w:rPr>
          <w:rFonts w:asciiTheme="minorHAnsi" w:hAnsiTheme="minorHAnsi" w:cstheme="minorHAnsi"/>
        </w:rPr>
        <w:t>other</w:t>
      </w:r>
      <w:r w:rsidRPr="00ED1C81">
        <w:rPr>
          <w:rFonts w:asciiTheme="minorHAnsi" w:hAnsiTheme="minorHAnsi" w:cstheme="minorHAnsi"/>
          <w:spacing w:val="-5"/>
        </w:rPr>
        <w:t xml:space="preserve"> </w:t>
      </w:r>
      <w:r w:rsidRPr="00ED1C81">
        <w:rPr>
          <w:rFonts w:asciiTheme="minorHAnsi" w:hAnsiTheme="minorHAnsi" w:cstheme="minorHAnsi"/>
        </w:rPr>
        <w:t>employees</w:t>
      </w:r>
      <w:r w:rsidRPr="00ED1C81">
        <w:rPr>
          <w:rFonts w:asciiTheme="minorHAnsi" w:hAnsiTheme="minorHAnsi" w:cstheme="minorHAnsi"/>
          <w:spacing w:val="-3"/>
        </w:rPr>
        <w:t xml:space="preserve"> </w:t>
      </w:r>
      <w:r w:rsidRPr="00ED1C81">
        <w:rPr>
          <w:rFonts w:asciiTheme="minorHAnsi" w:hAnsiTheme="minorHAnsi" w:cstheme="minorHAnsi"/>
        </w:rPr>
        <w:t>of</w:t>
      </w:r>
      <w:r w:rsidRPr="00ED1C81">
        <w:rPr>
          <w:rFonts w:asciiTheme="minorHAnsi" w:hAnsiTheme="minorHAnsi" w:cstheme="minorHAnsi"/>
          <w:spacing w:val="-2"/>
        </w:rPr>
        <w:t xml:space="preserve"> </w:t>
      </w:r>
      <w:r w:rsidRPr="00ED1C81">
        <w:rPr>
          <w:rFonts w:asciiTheme="minorHAnsi" w:hAnsiTheme="minorHAnsi" w:cstheme="minorHAnsi"/>
        </w:rPr>
        <w:t>the</w:t>
      </w:r>
      <w:r w:rsidRPr="00ED1C81">
        <w:rPr>
          <w:rFonts w:asciiTheme="minorHAnsi" w:hAnsiTheme="minorHAnsi" w:cstheme="minorHAnsi"/>
          <w:spacing w:val="-6"/>
        </w:rPr>
        <w:t xml:space="preserve"> </w:t>
      </w:r>
      <w:r w:rsidRPr="00ED1C81">
        <w:rPr>
          <w:rFonts w:asciiTheme="minorHAnsi" w:hAnsiTheme="minorHAnsi" w:cstheme="minorHAnsi"/>
        </w:rPr>
        <w:t xml:space="preserve">same </w:t>
      </w:r>
      <w:proofErr w:type="gramStart"/>
      <w:r w:rsidRPr="00ED1C81">
        <w:rPr>
          <w:rFonts w:asciiTheme="minorHAnsi" w:hAnsiTheme="minorHAnsi" w:cstheme="minorHAnsi"/>
          <w:spacing w:val="-2"/>
        </w:rPr>
        <w:t>employer;</w:t>
      </w:r>
      <w:proofErr w:type="gramEnd"/>
    </w:p>
    <w:p w14:paraId="5E21BDCF" w14:textId="77777777" w:rsidR="004D74DC" w:rsidRPr="00ED1C81" w:rsidRDefault="004D74DC" w:rsidP="004E1314">
      <w:pPr>
        <w:pStyle w:val="TableParagraph"/>
        <w:numPr>
          <w:ilvl w:val="0"/>
          <w:numId w:val="35"/>
        </w:numPr>
        <w:tabs>
          <w:tab w:val="left" w:pos="459"/>
        </w:tabs>
        <w:contextualSpacing/>
        <w:rPr>
          <w:rFonts w:asciiTheme="minorHAnsi" w:hAnsiTheme="minorHAnsi" w:cstheme="minorHAnsi"/>
        </w:rPr>
      </w:pPr>
      <w:r w:rsidRPr="00ED1C81">
        <w:rPr>
          <w:rFonts w:asciiTheme="minorHAnsi" w:hAnsiTheme="minorHAnsi" w:cstheme="minorHAnsi"/>
        </w:rPr>
        <w:t>harassment</w:t>
      </w:r>
      <w:r w:rsidRPr="00ED1C81">
        <w:rPr>
          <w:rFonts w:asciiTheme="minorHAnsi" w:hAnsiTheme="minorHAnsi" w:cstheme="minorHAnsi"/>
          <w:spacing w:val="-5"/>
        </w:rPr>
        <w:t xml:space="preserve"> </w:t>
      </w:r>
      <w:r w:rsidRPr="00ED1C81">
        <w:rPr>
          <w:rFonts w:asciiTheme="minorHAnsi" w:hAnsiTheme="minorHAnsi" w:cstheme="minorHAnsi"/>
        </w:rPr>
        <w:t>or</w:t>
      </w:r>
      <w:r w:rsidRPr="00ED1C81">
        <w:rPr>
          <w:rFonts w:asciiTheme="minorHAnsi" w:hAnsiTheme="minorHAnsi" w:cstheme="minorHAnsi"/>
          <w:spacing w:val="-6"/>
        </w:rPr>
        <w:t xml:space="preserve"> </w:t>
      </w:r>
      <w:r w:rsidRPr="00ED1C81">
        <w:rPr>
          <w:rFonts w:asciiTheme="minorHAnsi" w:hAnsiTheme="minorHAnsi" w:cstheme="minorHAnsi"/>
        </w:rPr>
        <w:t>intimidation</w:t>
      </w:r>
      <w:r w:rsidRPr="00ED1C81">
        <w:rPr>
          <w:rFonts w:asciiTheme="minorHAnsi" w:hAnsiTheme="minorHAnsi" w:cstheme="minorHAnsi"/>
          <w:spacing w:val="-4"/>
        </w:rPr>
        <w:t xml:space="preserve"> </w:t>
      </w:r>
      <w:r w:rsidRPr="00ED1C81">
        <w:rPr>
          <w:rFonts w:asciiTheme="minorHAnsi" w:hAnsiTheme="minorHAnsi" w:cstheme="minorHAnsi"/>
        </w:rPr>
        <w:t>of</w:t>
      </w:r>
      <w:r w:rsidRPr="00ED1C81">
        <w:rPr>
          <w:rFonts w:asciiTheme="minorHAnsi" w:hAnsiTheme="minorHAnsi" w:cstheme="minorHAnsi"/>
          <w:spacing w:val="-3"/>
        </w:rPr>
        <w:t xml:space="preserve"> </w:t>
      </w:r>
      <w:r w:rsidRPr="00ED1C81">
        <w:rPr>
          <w:rFonts w:asciiTheme="minorHAnsi" w:hAnsiTheme="minorHAnsi" w:cstheme="minorHAnsi"/>
        </w:rPr>
        <w:t>a</w:t>
      </w:r>
      <w:r w:rsidRPr="00ED1C81">
        <w:rPr>
          <w:rFonts w:asciiTheme="minorHAnsi" w:hAnsiTheme="minorHAnsi" w:cstheme="minorHAnsi"/>
          <w:spacing w:val="-8"/>
        </w:rPr>
        <w:t xml:space="preserve"> </w:t>
      </w:r>
      <w:proofErr w:type="gramStart"/>
      <w:r w:rsidRPr="00ED1C81">
        <w:rPr>
          <w:rFonts w:asciiTheme="minorHAnsi" w:hAnsiTheme="minorHAnsi" w:cstheme="minorHAnsi"/>
          <w:spacing w:val="-2"/>
        </w:rPr>
        <w:t>person;</w:t>
      </w:r>
      <w:proofErr w:type="gramEnd"/>
    </w:p>
    <w:p w14:paraId="4F7BA1F7" w14:textId="77777777" w:rsidR="004D74DC" w:rsidRPr="00ED1C81" w:rsidRDefault="004D74DC" w:rsidP="004E1314">
      <w:pPr>
        <w:pStyle w:val="TableParagraph"/>
        <w:numPr>
          <w:ilvl w:val="0"/>
          <w:numId w:val="35"/>
        </w:numPr>
        <w:tabs>
          <w:tab w:val="left" w:pos="459"/>
        </w:tabs>
        <w:contextualSpacing/>
        <w:rPr>
          <w:rFonts w:asciiTheme="minorHAnsi" w:hAnsiTheme="minorHAnsi" w:cstheme="minorHAnsi"/>
        </w:rPr>
      </w:pPr>
      <w:r w:rsidRPr="00ED1C81">
        <w:rPr>
          <w:rFonts w:asciiTheme="minorHAnsi" w:hAnsiTheme="minorHAnsi" w:cstheme="minorHAnsi"/>
        </w:rPr>
        <w:t>harm</w:t>
      </w:r>
      <w:r w:rsidRPr="00ED1C81">
        <w:rPr>
          <w:rFonts w:asciiTheme="minorHAnsi" w:hAnsiTheme="minorHAnsi" w:cstheme="minorHAnsi"/>
          <w:spacing w:val="-8"/>
        </w:rPr>
        <w:t xml:space="preserve"> </w:t>
      </w:r>
      <w:r w:rsidRPr="00ED1C81">
        <w:rPr>
          <w:rFonts w:asciiTheme="minorHAnsi" w:hAnsiTheme="minorHAnsi" w:cstheme="minorHAnsi"/>
        </w:rPr>
        <w:t>or</w:t>
      </w:r>
      <w:r w:rsidRPr="00ED1C81">
        <w:rPr>
          <w:rFonts w:asciiTheme="minorHAnsi" w:hAnsiTheme="minorHAnsi" w:cstheme="minorHAnsi"/>
          <w:spacing w:val="-5"/>
        </w:rPr>
        <w:t xml:space="preserve"> </w:t>
      </w:r>
      <w:r w:rsidRPr="00ED1C81">
        <w:rPr>
          <w:rFonts w:asciiTheme="minorHAnsi" w:hAnsiTheme="minorHAnsi" w:cstheme="minorHAnsi"/>
        </w:rPr>
        <w:t>injury</w:t>
      </w:r>
      <w:r w:rsidRPr="00ED1C81">
        <w:rPr>
          <w:rFonts w:asciiTheme="minorHAnsi" w:hAnsiTheme="minorHAnsi" w:cstheme="minorHAnsi"/>
          <w:spacing w:val="-8"/>
        </w:rPr>
        <w:t xml:space="preserve"> </w:t>
      </w:r>
      <w:r w:rsidRPr="00ED1C81">
        <w:rPr>
          <w:rFonts w:asciiTheme="minorHAnsi" w:hAnsiTheme="minorHAnsi" w:cstheme="minorHAnsi"/>
        </w:rPr>
        <w:t>to</w:t>
      </w:r>
      <w:r w:rsidRPr="00ED1C81">
        <w:rPr>
          <w:rFonts w:asciiTheme="minorHAnsi" w:hAnsiTheme="minorHAnsi" w:cstheme="minorHAnsi"/>
          <w:spacing w:val="-4"/>
        </w:rPr>
        <w:t xml:space="preserve"> </w:t>
      </w:r>
      <w:r w:rsidRPr="00ED1C81">
        <w:rPr>
          <w:rFonts w:asciiTheme="minorHAnsi" w:hAnsiTheme="minorHAnsi" w:cstheme="minorHAnsi"/>
        </w:rPr>
        <w:t>a</w:t>
      </w:r>
      <w:r w:rsidRPr="00ED1C81">
        <w:rPr>
          <w:rFonts w:asciiTheme="minorHAnsi" w:hAnsiTheme="minorHAnsi" w:cstheme="minorHAnsi"/>
          <w:spacing w:val="-6"/>
        </w:rPr>
        <w:t xml:space="preserve"> </w:t>
      </w:r>
      <w:r w:rsidRPr="00ED1C81">
        <w:rPr>
          <w:rFonts w:asciiTheme="minorHAnsi" w:hAnsiTheme="minorHAnsi" w:cstheme="minorHAnsi"/>
        </w:rPr>
        <w:t>person,</w:t>
      </w:r>
      <w:r w:rsidRPr="00ED1C81">
        <w:rPr>
          <w:rFonts w:asciiTheme="minorHAnsi" w:hAnsiTheme="minorHAnsi" w:cstheme="minorHAnsi"/>
          <w:spacing w:val="-2"/>
        </w:rPr>
        <w:t xml:space="preserve"> </w:t>
      </w:r>
      <w:r w:rsidRPr="00ED1C81">
        <w:rPr>
          <w:rFonts w:asciiTheme="minorHAnsi" w:hAnsiTheme="minorHAnsi" w:cstheme="minorHAnsi"/>
        </w:rPr>
        <w:t>including</w:t>
      </w:r>
      <w:r w:rsidRPr="00ED1C81">
        <w:rPr>
          <w:rFonts w:asciiTheme="minorHAnsi" w:hAnsiTheme="minorHAnsi" w:cstheme="minorHAnsi"/>
          <w:spacing w:val="-5"/>
        </w:rPr>
        <w:t xml:space="preserve"> </w:t>
      </w:r>
      <w:r w:rsidRPr="00ED1C81">
        <w:rPr>
          <w:rFonts w:asciiTheme="minorHAnsi" w:hAnsiTheme="minorHAnsi" w:cstheme="minorHAnsi"/>
        </w:rPr>
        <w:t>psychological</w:t>
      </w:r>
      <w:r w:rsidRPr="00ED1C81">
        <w:rPr>
          <w:rFonts w:asciiTheme="minorHAnsi" w:hAnsiTheme="minorHAnsi" w:cstheme="minorHAnsi"/>
          <w:spacing w:val="-10"/>
        </w:rPr>
        <w:t xml:space="preserve"> </w:t>
      </w:r>
      <w:proofErr w:type="gramStart"/>
      <w:r w:rsidRPr="00ED1C81">
        <w:rPr>
          <w:rFonts w:asciiTheme="minorHAnsi" w:hAnsiTheme="minorHAnsi" w:cstheme="minorHAnsi"/>
          <w:spacing w:val="-2"/>
        </w:rPr>
        <w:t>harm;</w:t>
      </w:r>
      <w:proofErr w:type="gramEnd"/>
    </w:p>
    <w:p w14:paraId="55015AF1" w14:textId="77777777" w:rsidR="004D74DC" w:rsidRPr="00ED1C81" w:rsidRDefault="004D74DC" w:rsidP="004E1314">
      <w:pPr>
        <w:pStyle w:val="TableParagraph"/>
        <w:numPr>
          <w:ilvl w:val="0"/>
          <w:numId w:val="35"/>
        </w:numPr>
        <w:tabs>
          <w:tab w:val="left" w:pos="459"/>
        </w:tabs>
        <w:contextualSpacing/>
        <w:rPr>
          <w:rFonts w:asciiTheme="minorHAnsi" w:hAnsiTheme="minorHAnsi" w:cstheme="minorHAnsi"/>
        </w:rPr>
      </w:pPr>
      <w:r w:rsidRPr="00ED1C81">
        <w:rPr>
          <w:rFonts w:asciiTheme="minorHAnsi" w:hAnsiTheme="minorHAnsi" w:cstheme="minorHAnsi"/>
        </w:rPr>
        <w:lastRenderedPageBreak/>
        <w:t>damage</w:t>
      </w:r>
      <w:r w:rsidRPr="00ED1C81">
        <w:rPr>
          <w:rFonts w:asciiTheme="minorHAnsi" w:hAnsiTheme="minorHAnsi" w:cstheme="minorHAnsi"/>
          <w:spacing w:val="-5"/>
        </w:rPr>
        <w:t xml:space="preserve"> </w:t>
      </w:r>
      <w:r w:rsidRPr="00ED1C81">
        <w:rPr>
          <w:rFonts w:asciiTheme="minorHAnsi" w:hAnsiTheme="minorHAnsi" w:cstheme="minorHAnsi"/>
        </w:rPr>
        <w:t>to</w:t>
      </w:r>
      <w:r w:rsidRPr="00ED1C81">
        <w:rPr>
          <w:rFonts w:asciiTheme="minorHAnsi" w:hAnsiTheme="minorHAnsi" w:cstheme="minorHAnsi"/>
          <w:spacing w:val="-3"/>
        </w:rPr>
        <w:t xml:space="preserve"> </w:t>
      </w:r>
      <w:r w:rsidRPr="00ED1C81">
        <w:rPr>
          <w:rFonts w:asciiTheme="minorHAnsi" w:hAnsiTheme="minorHAnsi" w:cstheme="minorHAnsi"/>
        </w:rPr>
        <w:t>a</w:t>
      </w:r>
      <w:r w:rsidRPr="00ED1C81">
        <w:rPr>
          <w:rFonts w:asciiTheme="minorHAnsi" w:hAnsiTheme="minorHAnsi" w:cstheme="minorHAnsi"/>
          <w:spacing w:val="-4"/>
        </w:rPr>
        <w:t xml:space="preserve"> </w:t>
      </w:r>
      <w:r w:rsidRPr="00ED1C81">
        <w:rPr>
          <w:rFonts w:asciiTheme="minorHAnsi" w:hAnsiTheme="minorHAnsi" w:cstheme="minorHAnsi"/>
        </w:rPr>
        <w:t>person’s</w:t>
      </w:r>
      <w:r w:rsidRPr="00ED1C81">
        <w:rPr>
          <w:rFonts w:asciiTheme="minorHAnsi" w:hAnsiTheme="minorHAnsi" w:cstheme="minorHAnsi"/>
          <w:spacing w:val="-6"/>
        </w:rPr>
        <w:t xml:space="preserve"> </w:t>
      </w:r>
      <w:proofErr w:type="gramStart"/>
      <w:r w:rsidRPr="00ED1C81">
        <w:rPr>
          <w:rFonts w:asciiTheme="minorHAnsi" w:hAnsiTheme="minorHAnsi" w:cstheme="minorHAnsi"/>
          <w:spacing w:val="-2"/>
        </w:rPr>
        <w:t>property;</w:t>
      </w:r>
      <w:proofErr w:type="gramEnd"/>
    </w:p>
    <w:p w14:paraId="300AC411" w14:textId="77777777" w:rsidR="004D74DC" w:rsidRPr="00ED1C81" w:rsidRDefault="004D74DC" w:rsidP="004E1314">
      <w:pPr>
        <w:pStyle w:val="TableParagraph"/>
        <w:numPr>
          <w:ilvl w:val="0"/>
          <w:numId w:val="35"/>
        </w:numPr>
        <w:tabs>
          <w:tab w:val="left" w:pos="459"/>
        </w:tabs>
        <w:contextualSpacing/>
        <w:rPr>
          <w:rFonts w:asciiTheme="minorHAnsi" w:hAnsiTheme="minorHAnsi" w:cstheme="minorHAnsi"/>
        </w:rPr>
      </w:pPr>
      <w:r w:rsidRPr="00ED1C81">
        <w:rPr>
          <w:rFonts w:asciiTheme="minorHAnsi" w:hAnsiTheme="minorHAnsi" w:cstheme="minorHAnsi"/>
        </w:rPr>
        <w:t>damage</w:t>
      </w:r>
      <w:r w:rsidRPr="00ED1C81">
        <w:rPr>
          <w:rFonts w:asciiTheme="minorHAnsi" w:hAnsiTheme="minorHAnsi" w:cstheme="minorHAnsi"/>
          <w:spacing w:val="-5"/>
        </w:rPr>
        <w:t xml:space="preserve"> </w:t>
      </w:r>
      <w:r w:rsidRPr="00ED1C81">
        <w:rPr>
          <w:rFonts w:asciiTheme="minorHAnsi" w:hAnsiTheme="minorHAnsi" w:cstheme="minorHAnsi"/>
        </w:rPr>
        <w:t>to</w:t>
      </w:r>
      <w:r w:rsidRPr="00ED1C81">
        <w:rPr>
          <w:rFonts w:asciiTheme="minorHAnsi" w:hAnsiTheme="minorHAnsi" w:cstheme="minorHAnsi"/>
          <w:spacing w:val="-3"/>
        </w:rPr>
        <w:t xml:space="preserve"> </w:t>
      </w:r>
      <w:r w:rsidRPr="00ED1C81">
        <w:rPr>
          <w:rFonts w:asciiTheme="minorHAnsi" w:hAnsiTheme="minorHAnsi" w:cstheme="minorHAnsi"/>
        </w:rPr>
        <w:t>a</w:t>
      </w:r>
      <w:r w:rsidRPr="00ED1C81">
        <w:rPr>
          <w:rFonts w:asciiTheme="minorHAnsi" w:hAnsiTheme="minorHAnsi" w:cstheme="minorHAnsi"/>
          <w:spacing w:val="-4"/>
        </w:rPr>
        <w:t xml:space="preserve"> </w:t>
      </w:r>
      <w:r w:rsidRPr="00ED1C81">
        <w:rPr>
          <w:rFonts w:asciiTheme="minorHAnsi" w:hAnsiTheme="minorHAnsi" w:cstheme="minorHAnsi"/>
        </w:rPr>
        <w:t>person’s</w:t>
      </w:r>
      <w:r w:rsidRPr="00ED1C81">
        <w:rPr>
          <w:rFonts w:asciiTheme="minorHAnsi" w:hAnsiTheme="minorHAnsi" w:cstheme="minorHAnsi"/>
          <w:spacing w:val="-6"/>
        </w:rPr>
        <w:t xml:space="preserve"> </w:t>
      </w:r>
      <w:proofErr w:type="gramStart"/>
      <w:r w:rsidRPr="00ED1C81">
        <w:rPr>
          <w:rFonts w:asciiTheme="minorHAnsi" w:hAnsiTheme="minorHAnsi" w:cstheme="minorHAnsi"/>
          <w:spacing w:val="-2"/>
        </w:rPr>
        <w:t>reputation;</w:t>
      </w:r>
      <w:proofErr w:type="gramEnd"/>
    </w:p>
    <w:p w14:paraId="281084F6" w14:textId="77777777" w:rsidR="004D74DC" w:rsidRPr="00ED1C81" w:rsidRDefault="004D74DC" w:rsidP="004E1314">
      <w:pPr>
        <w:pStyle w:val="TableParagraph"/>
        <w:numPr>
          <w:ilvl w:val="0"/>
          <w:numId w:val="35"/>
        </w:numPr>
        <w:tabs>
          <w:tab w:val="left" w:pos="460"/>
        </w:tabs>
        <w:contextualSpacing/>
        <w:rPr>
          <w:rFonts w:asciiTheme="minorHAnsi" w:hAnsiTheme="minorHAnsi" w:cstheme="minorHAnsi"/>
        </w:rPr>
      </w:pPr>
      <w:r w:rsidRPr="00ED1C81">
        <w:rPr>
          <w:rFonts w:asciiTheme="minorHAnsi" w:hAnsiTheme="minorHAnsi" w:cstheme="minorHAnsi"/>
        </w:rPr>
        <w:t>damage</w:t>
      </w:r>
      <w:r w:rsidRPr="00ED1C81">
        <w:rPr>
          <w:rFonts w:asciiTheme="minorHAnsi" w:hAnsiTheme="minorHAnsi" w:cstheme="minorHAnsi"/>
          <w:spacing w:val="-6"/>
        </w:rPr>
        <w:t xml:space="preserve"> </w:t>
      </w:r>
      <w:r w:rsidRPr="00ED1C81">
        <w:rPr>
          <w:rFonts w:asciiTheme="minorHAnsi" w:hAnsiTheme="minorHAnsi" w:cstheme="minorHAnsi"/>
        </w:rPr>
        <w:t>to</w:t>
      </w:r>
      <w:r w:rsidRPr="00ED1C81">
        <w:rPr>
          <w:rFonts w:asciiTheme="minorHAnsi" w:hAnsiTheme="minorHAnsi" w:cstheme="minorHAnsi"/>
          <w:spacing w:val="-3"/>
        </w:rPr>
        <w:t xml:space="preserve"> </w:t>
      </w:r>
      <w:r w:rsidRPr="00ED1C81">
        <w:rPr>
          <w:rFonts w:asciiTheme="minorHAnsi" w:hAnsiTheme="minorHAnsi" w:cstheme="minorHAnsi"/>
        </w:rPr>
        <w:t>a</w:t>
      </w:r>
      <w:r w:rsidRPr="00ED1C81">
        <w:rPr>
          <w:rFonts w:asciiTheme="minorHAnsi" w:hAnsiTheme="minorHAnsi" w:cstheme="minorHAnsi"/>
          <w:spacing w:val="-6"/>
        </w:rPr>
        <w:t xml:space="preserve"> </w:t>
      </w:r>
      <w:r w:rsidRPr="00ED1C81">
        <w:rPr>
          <w:rFonts w:asciiTheme="minorHAnsi" w:hAnsiTheme="minorHAnsi" w:cstheme="minorHAnsi"/>
        </w:rPr>
        <w:t>person’s</w:t>
      </w:r>
      <w:r w:rsidRPr="00ED1C81">
        <w:rPr>
          <w:rFonts w:asciiTheme="minorHAnsi" w:hAnsiTheme="minorHAnsi" w:cstheme="minorHAnsi"/>
          <w:spacing w:val="-2"/>
        </w:rPr>
        <w:t xml:space="preserve"> </w:t>
      </w:r>
      <w:r w:rsidRPr="00ED1C81">
        <w:rPr>
          <w:rFonts w:asciiTheme="minorHAnsi" w:hAnsiTheme="minorHAnsi" w:cstheme="minorHAnsi"/>
        </w:rPr>
        <w:t>business</w:t>
      </w:r>
      <w:r w:rsidRPr="00ED1C81">
        <w:rPr>
          <w:rFonts w:asciiTheme="minorHAnsi" w:hAnsiTheme="minorHAnsi" w:cstheme="minorHAnsi"/>
          <w:spacing w:val="-3"/>
        </w:rPr>
        <w:t xml:space="preserve"> </w:t>
      </w:r>
      <w:r w:rsidRPr="00ED1C81">
        <w:rPr>
          <w:rFonts w:asciiTheme="minorHAnsi" w:hAnsiTheme="minorHAnsi" w:cstheme="minorHAnsi"/>
        </w:rPr>
        <w:t>or</w:t>
      </w:r>
      <w:r w:rsidRPr="00ED1C81">
        <w:rPr>
          <w:rFonts w:asciiTheme="minorHAnsi" w:hAnsiTheme="minorHAnsi" w:cstheme="minorHAnsi"/>
          <w:spacing w:val="-6"/>
        </w:rPr>
        <w:t xml:space="preserve"> </w:t>
      </w:r>
      <w:r w:rsidRPr="00ED1C81">
        <w:rPr>
          <w:rFonts w:asciiTheme="minorHAnsi" w:hAnsiTheme="minorHAnsi" w:cstheme="minorHAnsi"/>
        </w:rPr>
        <w:t>financial</w:t>
      </w:r>
      <w:r w:rsidRPr="00ED1C81">
        <w:rPr>
          <w:rFonts w:asciiTheme="minorHAnsi" w:hAnsiTheme="minorHAnsi" w:cstheme="minorHAnsi"/>
          <w:spacing w:val="-10"/>
        </w:rPr>
        <w:t xml:space="preserve"> </w:t>
      </w:r>
      <w:proofErr w:type="gramStart"/>
      <w:r w:rsidRPr="00ED1C81">
        <w:rPr>
          <w:rFonts w:asciiTheme="minorHAnsi" w:hAnsiTheme="minorHAnsi" w:cstheme="minorHAnsi"/>
          <w:spacing w:val="-2"/>
        </w:rPr>
        <w:t>position;</w:t>
      </w:r>
      <w:proofErr w:type="gramEnd"/>
    </w:p>
    <w:p w14:paraId="37FD7932" w14:textId="531BE6D1" w:rsidR="008F5897" w:rsidRPr="004E1314" w:rsidRDefault="004D74DC" w:rsidP="004E1314">
      <w:pPr>
        <w:pStyle w:val="TableParagraph"/>
        <w:numPr>
          <w:ilvl w:val="0"/>
          <w:numId w:val="35"/>
        </w:numPr>
        <w:tabs>
          <w:tab w:val="left" w:pos="460"/>
        </w:tabs>
        <w:contextualSpacing/>
        <w:rPr>
          <w:rFonts w:asciiTheme="minorHAnsi" w:hAnsiTheme="minorHAnsi" w:cstheme="minorHAnsi"/>
          <w:color w:val="253746"/>
        </w:rPr>
      </w:pPr>
      <w:r w:rsidRPr="00EC0FC6">
        <w:rPr>
          <w:rFonts w:asciiTheme="minorHAnsi" w:hAnsiTheme="minorHAnsi" w:cstheme="minorHAnsi"/>
          <w:position w:val="1"/>
        </w:rPr>
        <w:t>any</w:t>
      </w:r>
      <w:r w:rsidRPr="00EC0FC6">
        <w:rPr>
          <w:rFonts w:asciiTheme="minorHAnsi" w:hAnsiTheme="minorHAnsi" w:cstheme="minorHAnsi"/>
          <w:spacing w:val="-4"/>
          <w:position w:val="1"/>
        </w:rPr>
        <w:t xml:space="preserve"> </w:t>
      </w:r>
      <w:r w:rsidRPr="00EC0FC6">
        <w:rPr>
          <w:rFonts w:asciiTheme="minorHAnsi" w:hAnsiTheme="minorHAnsi" w:cstheme="minorHAnsi"/>
          <w:position w:val="1"/>
        </w:rPr>
        <w:t>other damage</w:t>
      </w:r>
      <w:r w:rsidRPr="00EC0FC6">
        <w:rPr>
          <w:rFonts w:asciiTheme="minorHAnsi" w:hAnsiTheme="minorHAnsi" w:cstheme="minorHAnsi"/>
          <w:spacing w:val="-3"/>
          <w:position w:val="1"/>
        </w:rPr>
        <w:t xml:space="preserve"> </w:t>
      </w:r>
      <w:r w:rsidRPr="00EC0FC6">
        <w:rPr>
          <w:rFonts w:asciiTheme="minorHAnsi" w:hAnsiTheme="minorHAnsi" w:cstheme="minorHAnsi"/>
          <w:position w:val="1"/>
        </w:rPr>
        <w:t>to</w:t>
      </w:r>
      <w:r w:rsidRPr="00EC0FC6">
        <w:rPr>
          <w:rFonts w:asciiTheme="minorHAnsi" w:hAnsiTheme="minorHAnsi" w:cstheme="minorHAnsi"/>
          <w:spacing w:val="-4"/>
          <w:position w:val="1"/>
        </w:rPr>
        <w:t xml:space="preserve"> </w:t>
      </w:r>
      <w:r w:rsidRPr="00EC0FC6">
        <w:rPr>
          <w:rFonts w:asciiTheme="minorHAnsi" w:hAnsiTheme="minorHAnsi" w:cstheme="minorHAnsi"/>
          <w:position w:val="1"/>
        </w:rPr>
        <w:t>a</w:t>
      </w:r>
      <w:r w:rsidRPr="00EC0FC6">
        <w:rPr>
          <w:rFonts w:asciiTheme="minorHAnsi" w:hAnsiTheme="minorHAnsi" w:cstheme="minorHAnsi"/>
          <w:spacing w:val="-6"/>
          <w:position w:val="1"/>
        </w:rPr>
        <w:t xml:space="preserve"> </w:t>
      </w:r>
      <w:r w:rsidRPr="00EC0FC6">
        <w:rPr>
          <w:rFonts w:asciiTheme="minorHAnsi" w:hAnsiTheme="minorHAnsi" w:cstheme="minorHAnsi"/>
          <w:spacing w:val="-2"/>
          <w:position w:val="1"/>
        </w:rPr>
        <w:t>person</w:t>
      </w:r>
    </w:p>
    <w:p w14:paraId="5FF4DD22" w14:textId="77777777" w:rsidR="004E1314" w:rsidRPr="001D759B" w:rsidRDefault="004E1314" w:rsidP="004E1314">
      <w:pPr>
        <w:pStyle w:val="TableParagraph"/>
        <w:tabs>
          <w:tab w:val="left" w:pos="460"/>
        </w:tabs>
        <w:ind w:left="360"/>
        <w:contextualSpacing/>
        <w:rPr>
          <w:rFonts w:asciiTheme="minorHAnsi" w:hAnsiTheme="minorHAnsi" w:cstheme="minorHAnsi"/>
          <w:color w:val="253746"/>
        </w:rPr>
      </w:pPr>
    </w:p>
    <w:p w14:paraId="2CD76CAD" w14:textId="644C1D78" w:rsidR="008F5897" w:rsidRPr="0095600B" w:rsidRDefault="008F5897" w:rsidP="00791463">
      <w:pPr>
        <w:pStyle w:val="Heading2"/>
        <w:spacing w:before="0" w:after="0"/>
      </w:pPr>
      <w:bookmarkStart w:id="6" w:name="_Toc187759787"/>
      <w:r>
        <w:t>ADDITIONAL DISCLOSURES</w:t>
      </w:r>
      <w:bookmarkEnd w:id="6"/>
    </w:p>
    <w:p w14:paraId="0C17E978" w14:textId="77777777" w:rsidR="00A30D9A" w:rsidRPr="00DF1D9E" w:rsidRDefault="00A30D9A" w:rsidP="00791463">
      <w:pPr>
        <w:pStyle w:val="BodyText"/>
        <w:rPr>
          <w:rFonts w:asciiTheme="minorHAnsi" w:eastAsia="Times New Roman" w:hAnsiTheme="minorHAnsi" w:cstheme="minorHAnsi"/>
          <w:lang w:val="en-AU" w:eastAsia="en-AU"/>
        </w:rPr>
      </w:pPr>
      <w:r w:rsidRPr="00DF1D9E">
        <w:rPr>
          <w:rFonts w:asciiTheme="minorHAnsi" w:eastAsia="Times New Roman" w:hAnsiTheme="minorHAnsi" w:cstheme="minorHAnsi"/>
          <w:lang w:val="en-AU" w:eastAsia="en-AU"/>
        </w:rPr>
        <w:t>There are two additional categories of disclosures which are protected under the Whistleblower Protection Scheme:</w:t>
      </w:r>
    </w:p>
    <w:p w14:paraId="0C646528" w14:textId="6B9C666B" w:rsidR="00A30D9A" w:rsidRPr="004E1314" w:rsidRDefault="00A30D9A" w:rsidP="004E1314">
      <w:pPr>
        <w:pStyle w:val="ListParagraph"/>
        <w:numPr>
          <w:ilvl w:val="0"/>
          <w:numId w:val="36"/>
        </w:numPr>
        <w:shd w:val="clear" w:color="auto" w:fill="FFFFFF"/>
        <w:jc w:val="both"/>
        <w:rPr>
          <w:rFonts w:ascii="Calibri" w:hAnsi="Calibri" w:cs="Calibri"/>
        </w:rPr>
      </w:pPr>
      <w:r w:rsidRPr="004E1314">
        <w:rPr>
          <w:rFonts w:ascii="Calibri" w:hAnsi="Calibri" w:cs="Calibri"/>
          <w:sz w:val="22"/>
        </w:rPr>
        <w:t>'</w:t>
      </w:r>
      <w:r w:rsidR="001C213B" w:rsidRPr="004E1314">
        <w:rPr>
          <w:rFonts w:ascii="Calibri" w:hAnsi="Calibri" w:cs="Calibri"/>
          <w:sz w:val="22"/>
        </w:rPr>
        <w:t>Public</w:t>
      </w:r>
      <w:r w:rsidRPr="004E1314">
        <w:rPr>
          <w:rFonts w:ascii="Calibri" w:hAnsi="Calibri" w:cs="Calibri"/>
          <w:sz w:val="22"/>
        </w:rPr>
        <w:t xml:space="preserve"> interest disclosures' (as defined under the Corporations Act, not the </w:t>
      </w:r>
      <w:r w:rsidR="00923887" w:rsidRPr="004E1314">
        <w:rPr>
          <w:rFonts w:ascii="Calibri" w:hAnsi="Calibri" w:cs="Calibri"/>
          <w:sz w:val="22"/>
        </w:rPr>
        <w:t xml:space="preserve">Public Interest Disclosure [PID] </w:t>
      </w:r>
      <w:r w:rsidRPr="004E1314">
        <w:rPr>
          <w:rFonts w:ascii="Calibri" w:hAnsi="Calibri" w:cs="Calibri"/>
          <w:sz w:val="22"/>
        </w:rPr>
        <w:t>Act) which can be made to journalists</w:t>
      </w:r>
      <w:r w:rsidRPr="004E1314">
        <w:rPr>
          <w:rFonts w:ascii="Calibri" w:hAnsi="Calibri" w:cs="Calibri"/>
          <w:spacing w:val="-1"/>
          <w:sz w:val="22"/>
        </w:rPr>
        <w:t xml:space="preserve"> </w:t>
      </w:r>
      <w:r w:rsidRPr="004E1314">
        <w:rPr>
          <w:rFonts w:ascii="Calibri" w:hAnsi="Calibri" w:cs="Calibri"/>
          <w:sz w:val="22"/>
        </w:rPr>
        <w:t>and</w:t>
      </w:r>
      <w:r w:rsidRPr="004E1314">
        <w:rPr>
          <w:rFonts w:ascii="Calibri" w:hAnsi="Calibri" w:cs="Calibri"/>
          <w:spacing w:val="-5"/>
          <w:sz w:val="22"/>
        </w:rPr>
        <w:t xml:space="preserve"> </w:t>
      </w:r>
      <w:r w:rsidRPr="004E1314">
        <w:rPr>
          <w:rFonts w:ascii="Calibri" w:hAnsi="Calibri" w:cs="Calibri"/>
          <w:sz w:val="22"/>
        </w:rPr>
        <w:t>members</w:t>
      </w:r>
      <w:r w:rsidRPr="004E1314">
        <w:rPr>
          <w:rFonts w:ascii="Calibri" w:hAnsi="Calibri" w:cs="Calibri"/>
          <w:spacing w:val="-4"/>
          <w:sz w:val="22"/>
        </w:rPr>
        <w:t xml:space="preserve"> </w:t>
      </w:r>
      <w:r w:rsidRPr="004E1314">
        <w:rPr>
          <w:rFonts w:ascii="Calibri" w:hAnsi="Calibri" w:cs="Calibri"/>
          <w:sz w:val="22"/>
        </w:rPr>
        <w:t>of</w:t>
      </w:r>
      <w:r w:rsidRPr="004E1314">
        <w:rPr>
          <w:rFonts w:ascii="Calibri" w:hAnsi="Calibri" w:cs="Calibri"/>
          <w:spacing w:val="-5"/>
          <w:sz w:val="22"/>
        </w:rPr>
        <w:t xml:space="preserve"> </w:t>
      </w:r>
      <w:r w:rsidRPr="004E1314">
        <w:rPr>
          <w:rFonts w:ascii="Calibri" w:hAnsi="Calibri" w:cs="Calibri"/>
          <w:sz w:val="22"/>
        </w:rPr>
        <w:t>Parliament</w:t>
      </w:r>
      <w:r w:rsidRPr="004E1314">
        <w:rPr>
          <w:rFonts w:ascii="Calibri" w:hAnsi="Calibri" w:cs="Calibri"/>
          <w:spacing w:val="-5"/>
          <w:sz w:val="22"/>
        </w:rPr>
        <w:t xml:space="preserve"> </w:t>
      </w:r>
      <w:r w:rsidRPr="004E1314">
        <w:rPr>
          <w:rFonts w:ascii="Calibri" w:hAnsi="Calibri" w:cs="Calibri"/>
          <w:sz w:val="22"/>
        </w:rPr>
        <w:t>but</w:t>
      </w:r>
      <w:r w:rsidRPr="004E1314">
        <w:rPr>
          <w:rFonts w:ascii="Calibri" w:hAnsi="Calibri" w:cs="Calibri"/>
          <w:spacing w:val="-4"/>
          <w:sz w:val="22"/>
        </w:rPr>
        <w:t xml:space="preserve"> </w:t>
      </w:r>
      <w:r w:rsidRPr="004E1314">
        <w:rPr>
          <w:rFonts w:ascii="Calibri" w:hAnsi="Calibri" w:cs="Calibri"/>
          <w:sz w:val="22"/>
        </w:rPr>
        <w:t>only</w:t>
      </w:r>
      <w:r w:rsidRPr="004E1314">
        <w:rPr>
          <w:rFonts w:ascii="Calibri" w:hAnsi="Calibri" w:cs="Calibri"/>
          <w:spacing w:val="-2"/>
          <w:sz w:val="22"/>
        </w:rPr>
        <w:t xml:space="preserve"> </w:t>
      </w:r>
      <w:r w:rsidRPr="004E1314">
        <w:rPr>
          <w:rFonts w:ascii="Calibri" w:hAnsi="Calibri" w:cs="Calibri"/>
          <w:sz w:val="22"/>
        </w:rPr>
        <w:t>if</w:t>
      </w:r>
      <w:r w:rsidRPr="004E1314">
        <w:rPr>
          <w:rFonts w:ascii="Calibri" w:hAnsi="Calibri" w:cs="Calibri"/>
          <w:spacing w:val="-5"/>
          <w:sz w:val="22"/>
        </w:rPr>
        <w:t xml:space="preserve"> </w:t>
      </w:r>
      <w:r w:rsidRPr="004E1314">
        <w:rPr>
          <w:rFonts w:ascii="Calibri" w:hAnsi="Calibri" w:cs="Calibri"/>
          <w:sz w:val="22"/>
        </w:rPr>
        <w:t>the</w:t>
      </w:r>
      <w:r w:rsidRPr="004E1314">
        <w:rPr>
          <w:rFonts w:ascii="Calibri" w:hAnsi="Calibri" w:cs="Calibri"/>
          <w:spacing w:val="-4"/>
          <w:sz w:val="22"/>
        </w:rPr>
        <w:t xml:space="preserve"> </w:t>
      </w:r>
      <w:r w:rsidR="00DE6375" w:rsidRPr="004E1314">
        <w:rPr>
          <w:rFonts w:ascii="Calibri" w:hAnsi="Calibri" w:cs="Calibri"/>
          <w:sz w:val="22"/>
        </w:rPr>
        <w:t>Eligible Whistleblower</w:t>
      </w:r>
      <w:r w:rsidRPr="004E1314">
        <w:rPr>
          <w:rFonts w:ascii="Calibri" w:hAnsi="Calibri" w:cs="Calibri"/>
          <w:spacing w:val="-2"/>
          <w:sz w:val="22"/>
        </w:rPr>
        <w:t xml:space="preserve"> </w:t>
      </w:r>
      <w:r w:rsidRPr="004E1314">
        <w:rPr>
          <w:rFonts w:ascii="Calibri" w:hAnsi="Calibri" w:cs="Calibri"/>
          <w:sz w:val="22"/>
        </w:rPr>
        <w:t>complies</w:t>
      </w:r>
      <w:r w:rsidRPr="004E1314">
        <w:rPr>
          <w:rFonts w:ascii="Calibri" w:hAnsi="Calibri" w:cs="Calibri"/>
          <w:spacing w:val="-4"/>
          <w:sz w:val="22"/>
        </w:rPr>
        <w:t xml:space="preserve"> </w:t>
      </w:r>
      <w:r w:rsidRPr="004E1314">
        <w:rPr>
          <w:rFonts w:ascii="Calibri" w:hAnsi="Calibri" w:cs="Calibri"/>
          <w:sz w:val="22"/>
        </w:rPr>
        <w:t>with</w:t>
      </w:r>
      <w:r w:rsidRPr="004E1314">
        <w:rPr>
          <w:rFonts w:ascii="Calibri" w:hAnsi="Calibri" w:cs="Calibri"/>
          <w:spacing w:val="-2"/>
          <w:sz w:val="22"/>
        </w:rPr>
        <w:t xml:space="preserve"> </w:t>
      </w:r>
      <w:r w:rsidRPr="004E1314">
        <w:rPr>
          <w:rFonts w:ascii="Calibri" w:hAnsi="Calibri" w:cs="Calibri"/>
          <w:sz w:val="22"/>
        </w:rPr>
        <w:t>the</w:t>
      </w:r>
      <w:r w:rsidRPr="004E1314">
        <w:rPr>
          <w:rFonts w:ascii="Calibri" w:hAnsi="Calibri" w:cs="Calibri"/>
          <w:spacing w:val="-4"/>
          <w:sz w:val="22"/>
        </w:rPr>
        <w:t xml:space="preserve"> </w:t>
      </w:r>
      <w:r w:rsidRPr="004E1314">
        <w:rPr>
          <w:rFonts w:ascii="Calibri" w:hAnsi="Calibri" w:cs="Calibri"/>
          <w:sz w:val="22"/>
        </w:rPr>
        <w:t>strict</w:t>
      </w:r>
      <w:r w:rsidRPr="004E1314">
        <w:rPr>
          <w:rFonts w:ascii="Calibri" w:hAnsi="Calibri" w:cs="Calibri"/>
          <w:spacing w:val="-2"/>
          <w:sz w:val="22"/>
        </w:rPr>
        <w:t xml:space="preserve"> </w:t>
      </w:r>
      <w:r w:rsidRPr="004E1314">
        <w:rPr>
          <w:rFonts w:ascii="Calibri" w:hAnsi="Calibri" w:cs="Calibri"/>
          <w:sz w:val="22"/>
        </w:rPr>
        <w:t>requirements</w:t>
      </w:r>
      <w:r w:rsidRPr="004E1314">
        <w:rPr>
          <w:rFonts w:ascii="Calibri" w:hAnsi="Calibri" w:cs="Calibri"/>
          <w:spacing w:val="-2"/>
          <w:sz w:val="22"/>
        </w:rPr>
        <w:t xml:space="preserve"> </w:t>
      </w:r>
      <w:r w:rsidRPr="004E1314">
        <w:rPr>
          <w:rFonts w:ascii="Calibri" w:hAnsi="Calibri" w:cs="Calibri"/>
          <w:sz w:val="22"/>
        </w:rPr>
        <w:t>set out in the legislation; and</w:t>
      </w:r>
    </w:p>
    <w:p w14:paraId="02896ABB" w14:textId="110AE014" w:rsidR="00A30D9A" w:rsidRPr="004E1314" w:rsidRDefault="00A30D9A" w:rsidP="004E1314">
      <w:pPr>
        <w:pStyle w:val="ListParagraph"/>
        <w:numPr>
          <w:ilvl w:val="0"/>
          <w:numId w:val="36"/>
        </w:numPr>
        <w:shd w:val="clear" w:color="auto" w:fill="FFFFFF"/>
        <w:jc w:val="both"/>
        <w:rPr>
          <w:rFonts w:ascii="Calibri" w:hAnsi="Calibri" w:cs="Calibri"/>
        </w:rPr>
      </w:pPr>
      <w:r w:rsidRPr="004E1314">
        <w:rPr>
          <w:rFonts w:ascii="Calibri" w:hAnsi="Calibri" w:cs="Calibri"/>
          <w:sz w:val="22"/>
        </w:rPr>
        <w:t>'</w:t>
      </w:r>
      <w:r w:rsidR="001C213B" w:rsidRPr="004E1314">
        <w:rPr>
          <w:rFonts w:ascii="Calibri" w:hAnsi="Calibri" w:cs="Calibri"/>
          <w:sz w:val="22"/>
        </w:rPr>
        <w:t>Emergency</w:t>
      </w:r>
      <w:r w:rsidRPr="004E1314">
        <w:rPr>
          <w:rFonts w:ascii="Calibri" w:hAnsi="Calibri" w:cs="Calibri"/>
          <w:sz w:val="22"/>
        </w:rPr>
        <w:t xml:space="preserve"> disclosures' which can be made to journalists and members of Parliament where there is a substantial</w:t>
      </w:r>
      <w:r w:rsidRPr="004E1314">
        <w:rPr>
          <w:rFonts w:ascii="Calibri" w:hAnsi="Calibri" w:cs="Calibri"/>
          <w:spacing w:val="-3"/>
          <w:sz w:val="22"/>
        </w:rPr>
        <w:t xml:space="preserve"> </w:t>
      </w:r>
      <w:r w:rsidRPr="004E1314">
        <w:rPr>
          <w:rFonts w:ascii="Calibri" w:hAnsi="Calibri" w:cs="Calibri"/>
          <w:sz w:val="22"/>
        </w:rPr>
        <w:t>and</w:t>
      </w:r>
      <w:r w:rsidRPr="004E1314">
        <w:rPr>
          <w:rFonts w:ascii="Calibri" w:hAnsi="Calibri" w:cs="Calibri"/>
          <w:spacing w:val="-4"/>
          <w:sz w:val="22"/>
        </w:rPr>
        <w:t xml:space="preserve"> </w:t>
      </w:r>
      <w:r w:rsidRPr="004E1314">
        <w:rPr>
          <w:rFonts w:ascii="Calibri" w:hAnsi="Calibri" w:cs="Calibri"/>
          <w:sz w:val="22"/>
        </w:rPr>
        <w:t>imminent</w:t>
      </w:r>
      <w:r w:rsidRPr="004E1314">
        <w:rPr>
          <w:rFonts w:ascii="Calibri" w:hAnsi="Calibri" w:cs="Calibri"/>
          <w:spacing w:val="-2"/>
          <w:sz w:val="22"/>
        </w:rPr>
        <w:t xml:space="preserve"> </w:t>
      </w:r>
      <w:r w:rsidRPr="004E1314">
        <w:rPr>
          <w:rFonts w:ascii="Calibri" w:hAnsi="Calibri" w:cs="Calibri"/>
          <w:sz w:val="22"/>
        </w:rPr>
        <w:t>danger</w:t>
      </w:r>
      <w:r w:rsidRPr="004E1314">
        <w:rPr>
          <w:rFonts w:ascii="Calibri" w:hAnsi="Calibri" w:cs="Calibri"/>
          <w:spacing w:val="-2"/>
          <w:sz w:val="22"/>
        </w:rPr>
        <w:t xml:space="preserve"> </w:t>
      </w:r>
      <w:r w:rsidRPr="004E1314">
        <w:rPr>
          <w:rFonts w:ascii="Calibri" w:hAnsi="Calibri" w:cs="Calibri"/>
          <w:sz w:val="22"/>
        </w:rPr>
        <w:t>to</w:t>
      </w:r>
      <w:r w:rsidRPr="004E1314">
        <w:rPr>
          <w:rFonts w:ascii="Calibri" w:hAnsi="Calibri" w:cs="Calibri"/>
          <w:spacing w:val="-3"/>
          <w:sz w:val="22"/>
        </w:rPr>
        <w:t xml:space="preserve"> </w:t>
      </w:r>
      <w:r w:rsidRPr="004E1314">
        <w:rPr>
          <w:rFonts w:ascii="Calibri" w:hAnsi="Calibri" w:cs="Calibri"/>
          <w:sz w:val="22"/>
        </w:rPr>
        <w:t>the</w:t>
      </w:r>
      <w:r w:rsidRPr="004E1314">
        <w:rPr>
          <w:rFonts w:ascii="Calibri" w:hAnsi="Calibri" w:cs="Calibri"/>
          <w:spacing w:val="-2"/>
          <w:sz w:val="22"/>
        </w:rPr>
        <w:t xml:space="preserve"> </w:t>
      </w:r>
      <w:r w:rsidRPr="004E1314">
        <w:rPr>
          <w:rFonts w:ascii="Calibri" w:hAnsi="Calibri" w:cs="Calibri"/>
          <w:sz w:val="22"/>
        </w:rPr>
        <w:t>health</w:t>
      </w:r>
      <w:r w:rsidRPr="004E1314">
        <w:rPr>
          <w:rFonts w:ascii="Calibri" w:hAnsi="Calibri" w:cs="Calibri"/>
          <w:spacing w:val="-5"/>
          <w:sz w:val="22"/>
        </w:rPr>
        <w:t xml:space="preserve"> </w:t>
      </w:r>
      <w:r w:rsidRPr="004E1314">
        <w:rPr>
          <w:rFonts w:ascii="Calibri" w:hAnsi="Calibri" w:cs="Calibri"/>
          <w:sz w:val="22"/>
        </w:rPr>
        <w:t>or</w:t>
      </w:r>
      <w:r w:rsidRPr="004E1314">
        <w:rPr>
          <w:rFonts w:ascii="Calibri" w:hAnsi="Calibri" w:cs="Calibri"/>
          <w:spacing w:val="-2"/>
          <w:sz w:val="22"/>
        </w:rPr>
        <w:t xml:space="preserve"> </w:t>
      </w:r>
      <w:r w:rsidRPr="004E1314">
        <w:rPr>
          <w:rFonts w:ascii="Calibri" w:hAnsi="Calibri" w:cs="Calibri"/>
          <w:sz w:val="22"/>
        </w:rPr>
        <w:t>safety</w:t>
      </w:r>
      <w:r w:rsidRPr="004E1314">
        <w:rPr>
          <w:rFonts w:ascii="Calibri" w:hAnsi="Calibri" w:cs="Calibri"/>
          <w:spacing w:val="-2"/>
          <w:sz w:val="22"/>
        </w:rPr>
        <w:t xml:space="preserve"> </w:t>
      </w:r>
      <w:r w:rsidRPr="004E1314">
        <w:rPr>
          <w:rFonts w:ascii="Calibri" w:hAnsi="Calibri" w:cs="Calibri"/>
          <w:sz w:val="22"/>
        </w:rPr>
        <w:t>of</w:t>
      </w:r>
      <w:r w:rsidRPr="004E1314">
        <w:rPr>
          <w:rFonts w:ascii="Calibri" w:hAnsi="Calibri" w:cs="Calibri"/>
          <w:spacing w:val="-5"/>
          <w:sz w:val="22"/>
        </w:rPr>
        <w:t xml:space="preserve"> </w:t>
      </w:r>
      <w:r w:rsidRPr="004E1314">
        <w:rPr>
          <w:rFonts w:ascii="Calibri" w:hAnsi="Calibri" w:cs="Calibri"/>
          <w:sz w:val="22"/>
        </w:rPr>
        <w:t>one</w:t>
      </w:r>
      <w:r w:rsidRPr="004E1314">
        <w:rPr>
          <w:rFonts w:ascii="Calibri" w:hAnsi="Calibri" w:cs="Calibri"/>
          <w:spacing w:val="-4"/>
          <w:sz w:val="22"/>
        </w:rPr>
        <w:t xml:space="preserve"> </w:t>
      </w:r>
      <w:r w:rsidRPr="004E1314">
        <w:rPr>
          <w:rFonts w:ascii="Calibri" w:hAnsi="Calibri" w:cs="Calibri"/>
          <w:sz w:val="22"/>
        </w:rPr>
        <w:t>or</w:t>
      </w:r>
      <w:r w:rsidRPr="004E1314">
        <w:rPr>
          <w:rFonts w:ascii="Calibri" w:hAnsi="Calibri" w:cs="Calibri"/>
          <w:spacing w:val="-4"/>
          <w:sz w:val="22"/>
        </w:rPr>
        <w:t xml:space="preserve"> </w:t>
      </w:r>
      <w:r w:rsidRPr="004E1314">
        <w:rPr>
          <w:rFonts w:ascii="Calibri" w:hAnsi="Calibri" w:cs="Calibri"/>
          <w:sz w:val="22"/>
        </w:rPr>
        <w:t>more</w:t>
      </w:r>
      <w:r w:rsidRPr="004E1314">
        <w:rPr>
          <w:rFonts w:ascii="Calibri" w:hAnsi="Calibri" w:cs="Calibri"/>
          <w:spacing w:val="-2"/>
          <w:sz w:val="22"/>
        </w:rPr>
        <w:t xml:space="preserve"> </w:t>
      </w:r>
      <w:r w:rsidRPr="004E1314">
        <w:rPr>
          <w:rFonts w:ascii="Calibri" w:hAnsi="Calibri" w:cs="Calibri"/>
          <w:sz w:val="22"/>
        </w:rPr>
        <w:t>persons</w:t>
      </w:r>
      <w:r w:rsidRPr="004E1314">
        <w:rPr>
          <w:rFonts w:ascii="Calibri" w:hAnsi="Calibri" w:cs="Calibri"/>
          <w:spacing w:val="-4"/>
          <w:sz w:val="22"/>
        </w:rPr>
        <w:t xml:space="preserve"> </w:t>
      </w:r>
      <w:r w:rsidRPr="004E1314">
        <w:rPr>
          <w:rFonts w:ascii="Calibri" w:hAnsi="Calibri" w:cs="Calibri"/>
          <w:sz w:val="22"/>
        </w:rPr>
        <w:t>or</w:t>
      </w:r>
      <w:r w:rsidRPr="004E1314">
        <w:rPr>
          <w:rFonts w:ascii="Calibri" w:hAnsi="Calibri" w:cs="Calibri"/>
          <w:spacing w:val="-2"/>
          <w:sz w:val="22"/>
        </w:rPr>
        <w:t xml:space="preserve"> </w:t>
      </w:r>
      <w:r w:rsidRPr="004E1314">
        <w:rPr>
          <w:rFonts w:ascii="Calibri" w:hAnsi="Calibri" w:cs="Calibri"/>
          <w:sz w:val="22"/>
        </w:rPr>
        <w:t>to</w:t>
      </w:r>
      <w:r w:rsidRPr="004E1314">
        <w:rPr>
          <w:rFonts w:ascii="Calibri" w:hAnsi="Calibri" w:cs="Calibri"/>
          <w:spacing w:val="-4"/>
          <w:sz w:val="22"/>
        </w:rPr>
        <w:t xml:space="preserve"> </w:t>
      </w:r>
      <w:r w:rsidRPr="004E1314">
        <w:rPr>
          <w:rFonts w:ascii="Calibri" w:hAnsi="Calibri" w:cs="Calibri"/>
          <w:sz w:val="22"/>
        </w:rPr>
        <w:t>the</w:t>
      </w:r>
      <w:r w:rsidRPr="004E1314">
        <w:rPr>
          <w:rFonts w:ascii="Calibri" w:hAnsi="Calibri" w:cs="Calibri"/>
          <w:spacing w:val="-2"/>
          <w:sz w:val="22"/>
        </w:rPr>
        <w:t xml:space="preserve"> </w:t>
      </w:r>
      <w:r w:rsidRPr="004E1314">
        <w:rPr>
          <w:rFonts w:ascii="Calibri" w:hAnsi="Calibri" w:cs="Calibri"/>
          <w:sz w:val="22"/>
        </w:rPr>
        <w:t>natural</w:t>
      </w:r>
      <w:r w:rsidRPr="004E1314">
        <w:rPr>
          <w:rFonts w:ascii="Calibri" w:hAnsi="Calibri" w:cs="Calibri"/>
          <w:spacing w:val="-2"/>
          <w:sz w:val="22"/>
        </w:rPr>
        <w:t xml:space="preserve"> </w:t>
      </w:r>
      <w:r w:rsidRPr="004E1314">
        <w:rPr>
          <w:rFonts w:ascii="Calibri" w:hAnsi="Calibri" w:cs="Calibri"/>
          <w:sz w:val="22"/>
        </w:rPr>
        <w:t xml:space="preserve">environment, and only if the </w:t>
      </w:r>
      <w:r w:rsidR="00DE6375" w:rsidRPr="004E1314">
        <w:rPr>
          <w:rFonts w:ascii="Calibri" w:hAnsi="Calibri" w:cs="Calibri"/>
          <w:sz w:val="22"/>
        </w:rPr>
        <w:t>Eligible Whistleblower</w:t>
      </w:r>
      <w:r w:rsidRPr="004E1314">
        <w:rPr>
          <w:rFonts w:ascii="Calibri" w:hAnsi="Calibri" w:cs="Calibri"/>
          <w:sz w:val="22"/>
        </w:rPr>
        <w:t xml:space="preserve"> complies with strict requirements set out in the legislation.</w:t>
      </w:r>
    </w:p>
    <w:p w14:paraId="776F94B3" w14:textId="77777777" w:rsidR="004E1314" w:rsidRDefault="004E1314" w:rsidP="004E1314">
      <w:pPr>
        <w:pStyle w:val="BodyText"/>
        <w:jc w:val="both"/>
        <w:rPr>
          <w:rFonts w:asciiTheme="minorHAnsi" w:eastAsia="Times New Roman" w:hAnsiTheme="minorHAnsi" w:cstheme="minorHAnsi"/>
          <w:lang w:val="en-AU" w:eastAsia="en-AU"/>
        </w:rPr>
      </w:pPr>
    </w:p>
    <w:p w14:paraId="006EC6DA" w14:textId="7F479016" w:rsidR="001D759B" w:rsidRDefault="00A30D9A" w:rsidP="004E1314">
      <w:pPr>
        <w:pStyle w:val="BodyText"/>
        <w:jc w:val="both"/>
        <w:rPr>
          <w:rFonts w:asciiTheme="minorHAnsi" w:eastAsia="Times New Roman" w:hAnsiTheme="minorHAnsi" w:cstheme="minorHAnsi"/>
          <w:lang w:val="en-AU" w:eastAsia="en-AU"/>
        </w:rPr>
      </w:pPr>
      <w:r w:rsidRPr="00DF1D9E">
        <w:rPr>
          <w:rFonts w:asciiTheme="minorHAnsi" w:eastAsia="Times New Roman" w:hAnsiTheme="minorHAnsi" w:cstheme="minorHAnsi"/>
          <w:lang w:val="en-AU" w:eastAsia="en-AU"/>
        </w:rPr>
        <w:t>Before making a public interest or emergency disclosure, it is important that a</w:t>
      </w:r>
      <w:r w:rsidR="001C213B">
        <w:rPr>
          <w:rFonts w:asciiTheme="minorHAnsi" w:eastAsia="Times New Roman" w:hAnsiTheme="minorHAnsi" w:cstheme="minorHAnsi"/>
          <w:lang w:val="en-AU" w:eastAsia="en-AU"/>
        </w:rPr>
        <w:t>n</w:t>
      </w:r>
      <w:r w:rsidRPr="00DF1D9E">
        <w:rPr>
          <w:rFonts w:asciiTheme="minorHAnsi" w:eastAsia="Times New Roman" w:hAnsiTheme="minorHAnsi" w:cstheme="minorHAnsi"/>
          <w:lang w:val="en-AU" w:eastAsia="en-AU"/>
        </w:rPr>
        <w:t xml:space="preserve"> </w:t>
      </w:r>
      <w:r w:rsidR="00DE6375" w:rsidRPr="00DF1D9E">
        <w:rPr>
          <w:rFonts w:asciiTheme="minorHAnsi" w:eastAsia="Times New Roman" w:hAnsiTheme="minorHAnsi" w:cstheme="minorHAnsi"/>
          <w:lang w:val="en-AU" w:eastAsia="en-AU"/>
        </w:rPr>
        <w:t>Eligible Whistleblower</w:t>
      </w:r>
      <w:r w:rsidRPr="00DF1D9E">
        <w:rPr>
          <w:rFonts w:asciiTheme="minorHAnsi" w:eastAsia="Times New Roman" w:hAnsiTheme="minorHAnsi" w:cstheme="minorHAnsi"/>
          <w:lang w:val="en-AU" w:eastAsia="en-AU"/>
        </w:rPr>
        <w:t xml:space="preserve"> understands the criteria for protection under the relevant legislation. </w:t>
      </w:r>
      <w:r w:rsidR="00B11272" w:rsidRPr="00DF1D9E">
        <w:rPr>
          <w:rFonts w:asciiTheme="minorHAnsi" w:eastAsia="Times New Roman" w:hAnsiTheme="minorHAnsi" w:cstheme="minorHAnsi"/>
          <w:lang w:val="en-AU" w:eastAsia="en-AU"/>
        </w:rPr>
        <w:t xml:space="preserve">GCPHN </w:t>
      </w:r>
      <w:r w:rsidRPr="00DF1D9E">
        <w:rPr>
          <w:rFonts w:asciiTheme="minorHAnsi" w:eastAsia="Times New Roman" w:hAnsiTheme="minorHAnsi" w:cstheme="minorHAnsi"/>
          <w:lang w:val="en-AU" w:eastAsia="en-AU"/>
        </w:rPr>
        <w:t xml:space="preserve">encourages </w:t>
      </w:r>
      <w:r w:rsidR="00DE6375" w:rsidRPr="00DF1D9E">
        <w:rPr>
          <w:rFonts w:asciiTheme="minorHAnsi" w:eastAsia="Times New Roman" w:hAnsiTheme="minorHAnsi" w:cstheme="minorHAnsi"/>
          <w:lang w:val="en-AU" w:eastAsia="en-AU"/>
        </w:rPr>
        <w:t>Eligible Whistleblower</w:t>
      </w:r>
      <w:r w:rsidRPr="00DF1D9E">
        <w:rPr>
          <w:rFonts w:asciiTheme="minorHAnsi" w:eastAsia="Times New Roman" w:hAnsiTheme="minorHAnsi" w:cstheme="minorHAnsi"/>
          <w:lang w:val="en-AU" w:eastAsia="en-AU"/>
        </w:rPr>
        <w:t>s to obtain independent legal advice prior to making a public interest or emergency disclosure under the Whistleblower Protection Scheme.</w:t>
      </w:r>
    </w:p>
    <w:p w14:paraId="72969D02" w14:textId="77777777" w:rsidR="004E1314" w:rsidRPr="00DF1D9E" w:rsidRDefault="004E1314" w:rsidP="004E1314">
      <w:pPr>
        <w:pStyle w:val="BodyText"/>
        <w:jc w:val="both"/>
        <w:rPr>
          <w:rFonts w:asciiTheme="minorHAnsi" w:eastAsia="Times New Roman" w:hAnsiTheme="minorHAnsi" w:cstheme="minorHAnsi"/>
          <w:lang w:val="en-AU" w:eastAsia="en-AU"/>
        </w:rPr>
      </w:pPr>
    </w:p>
    <w:p w14:paraId="0C531931" w14:textId="2CE69DC2" w:rsidR="008F5897" w:rsidRDefault="00DE6375" w:rsidP="004E1314">
      <w:pPr>
        <w:pStyle w:val="BodyText"/>
        <w:jc w:val="both"/>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Eligible Whistleblower</w:t>
      </w:r>
      <w:r w:rsidR="008F5897">
        <w:rPr>
          <w:rFonts w:asciiTheme="minorHAnsi" w:eastAsia="Times New Roman" w:hAnsiTheme="minorHAnsi" w:cstheme="minorHAnsi"/>
          <w:lang w:val="en-AU" w:eastAsia="en-AU"/>
        </w:rPr>
        <w:t xml:space="preserve">s are encouraged to make a disclosure to GCPHN as a first step.  </w:t>
      </w:r>
      <w:r>
        <w:rPr>
          <w:rFonts w:asciiTheme="minorHAnsi" w:eastAsia="Times New Roman" w:hAnsiTheme="minorHAnsi" w:cstheme="minorHAnsi"/>
          <w:lang w:val="en-AU" w:eastAsia="en-AU"/>
        </w:rPr>
        <w:t>Eligible Whistleblower</w:t>
      </w:r>
      <w:r w:rsidR="008F5897" w:rsidRPr="007712E8">
        <w:rPr>
          <w:rFonts w:asciiTheme="minorHAnsi" w:eastAsia="Times New Roman" w:hAnsiTheme="minorHAnsi" w:cstheme="minorHAnsi"/>
          <w:lang w:val="en-AU" w:eastAsia="en-AU"/>
        </w:rPr>
        <w:t xml:space="preserve">s will be respected and supported should they disclose to an external authority. It is very likely that the external authority will discuss the disclosure with </w:t>
      </w:r>
      <w:r w:rsidR="008F5897">
        <w:rPr>
          <w:rFonts w:asciiTheme="minorHAnsi" w:eastAsia="Times New Roman" w:hAnsiTheme="minorHAnsi" w:cstheme="minorHAnsi"/>
          <w:lang w:val="en-AU" w:eastAsia="en-AU"/>
        </w:rPr>
        <w:t>GCPHN who</w:t>
      </w:r>
      <w:r w:rsidR="008F5897" w:rsidRPr="007712E8">
        <w:rPr>
          <w:rFonts w:asciiTheme="minorHAnsi" w:eastAsia="Times New Roman" w:hAnsiTheme="minorHAnsi" w:cstheme="minorHAnsi"/>
          <w:lang w:val="en-AU" w:eastAsia="en-AU"/>
        </w:rPr>
        <w:t xml:space="preserve"> will make every effort to assist and cooperate with any external authority to work towards a satisfactory outcome.</w:t>
      </w:r>
    </w:p>
    <w:p w14:paraId="02FD7B52" w14:textId="77777777" w:rsidR="00791463" w:rsidRPr="00BF0F6A" w:rsidRDefault="00791463" w:rsidP="00791463">
      <w:pPr>
        <w:pStyle w:val="BodyText"/>
        <w:rPr>
          <w:rFonts w:asciiTheme="minorHAnsi" w:eastAsia="Times New Roman" w:hAnsiTheme="minorHAnsi" w:cstheme="minorHAnsi"/>
          <w:lang w:val="en-AU" w:eastAsia="en-AU"/>
        </w:rPr>
      </w:pPr>
    </w:p>
    <w:tbl>
      <w:tblPr>
        <w:tblW w:w="101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7338"/>
      </w:tblGrid>
      <w:tr w:rsidR="008F5897" w:rsidRPr="00791463" w14:paraId="79B3FAB6" w14:textId="77777777" w:rsidTr="0076791E">
        <w:trPr>
          <w:trHeight w:val="268"/>
        </w:trPr>
        <w:tc>
          <w:tcPr>
            <w:tcW w:w="2835" w:type="dxa"/>
            <w:shd w:val="clear" w:color="auto" w:fill="365F91" w:themeFill="accent1" w:themeFillShade="BF"/>
          </w:tcPr>
          <w:p w14:paraId="6AFA2A8A" w14:textId="77777777" w:rsidR="008F5897" w:rsidRPr="00791463" w:rsidRDefault="008F5897" w:rsidP="00600006">
            <w:pPr>
              <w:pStyle w:val="TableParagraph"/>
              <w:spacing w:line="248" w:lineRule="exact"/>
              <w:ind w:left="107"/>
              <w:rPr>
                <w:rFonts w:ascii="Calibri"/>
                <w:b/>
                <w:color w:val="FFFFFF" w:themeColor="background1"/>
                <w:sz w:val="20"/>
                <w:szCs w:val="20"/>
              </w:rPr>
            </w:pPr>
            <w:r w:rsidRPr="00791463">
              <w:rPr>
                <w:rFonts w:ascii="Calibri"/>
                <w:b/>
                <w:color w:val="FFFFFF" w:themeColor="background1"/>
                <w:sz w:val="20"/>
                <w:szCs w:val="20"/>
              </w:rPr>
              <w:t>Type</w:t>
            </w:r>
            <w:r w:rsidRPr="00791463">
              <w:rPr>
                <w:rFonts w:ascii="Calibri"/>
                <w:b/>
                <w:color w:val="FFFFFF" w:themeColor="background1"/>
                <w:spacing w:val="-5"/>
                <w:sz w:val="20"/>
                <w:szCs w:val="20"/>
              </w:rPr>
              <w:t xml:space="preserve"> </w:t>
            </w:r>
            <w:r w:rsidRPr="00791463">
              <w:rPr>
                <w:rFonts w:ascii="Calibri"/>
                <w:b/>
                <w:color w:val="FFFFFF" w:themeColor="background1"/>
                <w:sz w:val="20"/>
                <w:szCs w:val="20"/>
              </w:rPr>
              <w:t>of</w:t>
            </w:r>
            <w:r w:rsidRPr="00791463">
              <w:rPr>
                <w:rFonts w:ascii="Calibri"/>
                <w:b/>
                <w:color w:val="FFFFFF" w:themeColor="background1"/>
                <w:spacing w:val="-3"/>
                <w:sz w:val="20"/>
                <w:szCs w:val="20"/>
              </w:rPr>
              <w:t xml:space="preserve"> </w:t>
            </w:r>
            <w:r w:rsidRPr="00791463">
              <w:rPr>
                <w:rFonts w:ascii="Calibri"/>
                <w:b/>
                <w:color w:val="FFFFFF" w:themeColor="background1"/>
                <w:sz w:val="20"/>
                <w:szCs w:val="20"/>
              </w:rPr>
              <w:t>Protected</w:t>
            </w:r>
            <w:r w:rsidRPr="00791463">
              <w:rPr>
                <w:rFonts w:ascii="Calibri"/>
                <w:b/>
                <w:color w:val="FFFFFF" w:themeColor="background1"/>
                <w:spacing w:val="-6"/>
                <w:sz w:val="20"/>
                <w:szCs w:val="20"/>
              </w:rPr>
              <w:t xml:space="preserve"> </w:t>
            </w:r>
            <w:r w:rsidRPr="00791463">
              <w:rPr>
                <w:rFonts w:ascii="Calibri"/>
                <w:b/>
                <w:color w:val="FFFFFF" w:themeColor="background1"/>
                <w:spacing w:val="-2"/>
                <w:sz w:val="20"/>
                <w:szCs w:val="20"/>
              </w:rPr>
              <w:t>Disclosure</w:t>
            </w:r>
          </w:p>
        </w:tc>
        <w:tc>
          <w:tcPr>
            <w:tcW w:w="7338" w:type="dxa"/>
            <w:shd w:val="clear" w:color="auto" w:fill="365F91" w:themeFill="accent1" w:themeFillShade="BF"/>
          </w:tcPr>
          <w:p w14:paraId="1A3EE3C0" w14:textId="77777777" w:rsidR="008F5897" w:rsidRPr="00791463" w:rsidRDefault="008F5897" w:rsidP="00600006">
            <w:pPr>
              <w:pStyle w:val="TableParagraph"/>
              <w:spacing w:line="248" w:lineRule="exact"/>
              <w:rPr>
                <w:rFonts w:ascii="Calibri"/>
                <w:b/>
                <w:color w:val="FFFFFF" w:themeColor="background1"/>
                <w:sz w:val="20"/>
                <w:szCs w:val="20"/>
              </w:rPr>
            </w:pPr>
            <w:r w:rsidRPr="00791463">
              <w:rPr>
                <w:rFonts w:ascii="Calibri"/>
                <w:b/>
                <w:color w:val="FFFFFF" w:themeColor="background1"/>
                <w:sz w:val="20"/>
                <w:szCs w:val="20"/>
              </w:rPr>
              <w:t>External</w:t>
            </w:r>
            <w:r w:rsidRPr="00791463">
              <w:rPr>
                <w:rFonts w:ascii="Calibri"/>
                <w:b/>
                <w:color w:val="FFFFFF" w:themeColor="background1"/>
                <w:spacing w:val="-4"/>
                <w:sz w:val="20"/>
                <w:szCs w:val="20"/>
              </w:rPr>
              <w:t xml:space="preserve"> </w:t>
            </w:r>
            <w:r w:rsidRPr="00791463">
              <w:rPr>
                <w:rFonts w:ascii="Calibri"/>
                <w:b/>
                <w:color w:val="FFFFFF" w:themeColor="background1"/>
                <w:sz w:val="20"/>
                <w:szCs w:val="20"/>
              </w:rPr>
              <w:t>bodies</w:t>
            </w:r>
            <w:r w:rsidRPr="00791463">
              <w:rPr>
                <w:rFonts w:ascii="Calibri"/>
                <w:b/>
                <w:color w:val="FFFFFF" w:themeColor="background1"/>
                <w:spacing w:val="-5"/>
                <w:sz w:val="20"/>
                <w:szCs w:val="20"/>
              </w:rPr>
              <w:t xml:space="preserve"> </w:t>
            </w:r>
            <w:r w:rsidRPr="00791463">
              <w:rPr>
                <w:rFonts w:ascii="Calibri"/>
                <w:b/>
                <w:color w:val="FFFFFF" w:themeColor="background1"/>
                <w:sz w:val="20"/>
                <w:szCs w:val="20"/>
              </w:rPr>
              <w:t>who</w:t>
            </w:r>
            <w:r w:rsidRPr="00791463">
              <w:rPr>
                <w:rFonts w:ascii="Calibri"/>
                <w:b/>
                <w:color w:val="FFFFFF" w:themeColor="background1"/>
                <w:spacing w:val="-4"/>
                <w:sz w:val="20"/>
                <w:szCs w:val="20"/>
              </w:rPr>
              <w:t xml:space="preserve"> </w:t>
            </w:r>
            <w:r w:rsidRPr="00791463">
              <w:rPr>
                <w:rFonts w:ascii="Calibri"/>
                <w:b/>
                <w:color w:val="FFFFFF" w:themeColor="background1"/>
                <w:sz w:val="20"/>
                <w:szCs w:val="20"/>
              </w:rPr>
              <w:t>can</w:t>
            </w:r>
            <w:r w:rsidRPr="00791463">
              <w:rPr>
                <w:rFonts w:ascii="Calibri"/>
                <w:b/>
                <w:color w:val="FFFFFF" w:themeColor="background1"/>
                <w:spacing w:val="-4"/>
                <w:sz w:val="20"/>
                <w:szCs w:val="20"/>
              </w:rPr>
              <w:t xml:space="preserve"> </w:t>
            </w:r>
            <w:r w:rsidRPr="00791463">
              <w:rPr>
                <w:rFonts w:ascii="Calibri"/>
                <w:b/>
                <w:color w:val="FFFFFF" w:themeColor="background1"/>
                <w:sz w:val="20"/>
                <w:szCs w:val="20"/>
              </w:rPr>
              <w:t>accept</w:t>
            </w:r>
            <w:r w:rsidRPr="00791463">
              <w:rPr>
                <w:rFonts w:ascii="Calibri"/>
                <w:b/>
                <w:color w:val="FFFFFF" w:themeColor="background1"/>
                <w:spacing w:val="-3"/>
                <w:sz w:val="20"/>
                <w:szCs w:val="20"/>
              </w:rPr>
              <w:t xml:space="preserve"> </w:t>
            </w:r>
            <w:r w:rsidRPr="00791463">
              <w:rPr>
                <w:rFonts w:ascii="Calibri"/>
                <w:b/>
                <w:color w:val="FFFFFF" w:themeColor="background1"/>
                <w:spacing w:val="-2"/>
                <w:sz w:val="20"/>
                <w:szCs w:val="20"/>
              </w:rPr>
              <w:t>disclosures</w:t>
            </w:r>
          </w:p>
        </w:tc>
      </w:tr>
      <w:tr w:rsidR="008F5897" w:rsidRPr="00791463" w14:paraId="24516246" w14:textId="77777777" w:rsidTr="00791463">
        <w:trPr>
          <w:trHeight w:val="1549"/>
        </w:trPr>
        <w:tc>
          <w:tcPr>
            <w:tcW w:w="2835" w:type="dxa"/>
          </w:tcPr>
          <w:p w14:paraId="08A620A4" w14:textId="77777777" w:rsidR="008F5897" w:rsidRPr="00791463" w:rsidRDefault="008F5897" w:rsidP="00600006">
            <w:pPr>
              <w:pStyle w:val="TableParagraph"/>
              <w:spacing w:line="268" w:lineRule="exact"/>
              <w:ind w:left="107"/>
              <w:rPr>
                <w:rFonts w:ascii="Calibri"/>
                <w:sz w:val="20"/>
                <w:szCs w:val="20"/>
              </w:rPr>
            </w:pPr>
            <w:r w:rsidRPr="00791463">
              <w:rPr>
                <w:rFonts w:ascii="Calibri"/>
                <w:sz w:val="20"/>
                <w:szCs w:val="20"/>
              </w:rPr>
              <w:t>Whistleblower</w:t>
            </w:r>
            <w:r w:rsidRPr="00791463">
              <w:rPr>
                <w:rFonts w:ascii="Calibri"/>
                <w:spacing w:val="-11"/>
                <w:sz w:val="20"/>
                <w:szCs w:val="20"/>
              </w:rPr>
              <w:t xml:space="preserve"> </w:t>
            </w:r>
            <w:r w:rsidRPr="00791463">
              <w:rPr>
                <w:rFonts w:ascii="Calibri"/>
                <w:spacing w:val="-2"/>
                <w:sz w:val="20"/>
                <w:szCs w:val="20"/>
              </w:rPr>
              <w:t>Disclosures</w:t>
            </w:r>
          </w:p>
        </w:tc>
        <w:tc>
          <w:tcPr>
            <w:tcW w:w="7338" w:type="dxa"/>
          </w:tcPr>
          <w:p w14:paraId="683EE541" w14:textId="77777777" w:rsidR="008F5897" w:rsidRPr="00791463" w:rsidRDefault="008F5897" w:rsidP="004F52BB">
            <w:pPr>
              <w:pStyle w:val="TableParagraph"/>
              <w:numPr>
                <w:ilvl w:val="0"/>
                <w:numId w:val="15"/>
              </w:numPr>
              <w:tabs>
                <w:tab w:val="left" w:pos="446"/>
              </w:tabs>
              <w:spacing w:line="268" w:lineRule="exact"/>
              <w:ind w:left="448" w:hanging="340"/>
              <w:contextualSpacing/>
              <w:rPr>
                <w:rFonts w:ascii="Calibri" w:hAnsi="Calibri"/>
                <w:sz w:val="20"/>
                <w:szCs w:val="20"/>
              </w:rPr>
            </w:pPr>
            <w:r w:rsidRPr="00791463">
              <w:rPr>
                <w:rFonts w:ascii="Calibri" w:hAnsi="Calibri"/>
                <w:sz w:val="20"/>
                <w:szCs w:val="20"/>
              </w:rPr>
              <w:t>Australian</w:t>
            </w:r>
            <w:r w:rsidRPr="00791463">
              <w:rPr>
                <w:rFonts w:ascii="Calibri" w:hAnsi="Calibri"/>
                <w:spacing w:val="-7"/>
                <w:sz w:val="20"/>
                <w:szCs w:val="20"/>
              </w:rPr>
              <w:t xml:space="preserve"> </w:t>
            </w:r>
            <w:r w:rsidRPr="00791463">
              <w:rPr>
                <w:rFonts w:ascii="Calibri" w:hAnsi="Calibri"/>
                <w:sz w:val="20"/>
                <w:szCs w:val="20"/>
              </w:rPr>
              <w:t>Securities</w:t>
            </w:r>
            <w:r w:rsidRPr="00791463">
              <w:rPr>
                <w:rFonts w:ascii="Calibri" w:hAnsi="Calibri"/>
                <w:spacing w:val="-6"/>
                <w:sz w:val="20"/>
                <w:szCs w:val="20"/>
              </w:rPr>
              <w:t xml:space="preserve"> </w:t>
            </w:r>
            <w:r w:rsidRPr="00791463">
              <w:rPr>
                <w:rFonts w:ascii="Calibri" w:hAnsi="Calibri"/>
                <w:sz w:val="20"/>
                <w:szCs w:val="20"/>
              </w:rPr>
              <w:t>and</w:t>
            </w:r>
            <w:r w:rsidRPr="00791463">
              <w:rPr>
                <w:rFonts w:ascii="Calibri" w:hAnsi="Calibri"/>
                <w:spacing w:val="-8"/>
                <w:sz w:val="20"/>
                <w:szCs w:val="20"/>
              </w:rPr>
              <w:t xml:space="preserve"> </w:t>
            </w:r>
            <w:r w:rsidRPr="00791463">
              <w:rPr>
                <w:rFonts w:ascii="Calibri" w:hAnsi="Calibri"/>
                <w:sz w:val="20"/>
                <w:szCs w:val="20"/>
              </w:rPr>
              <w:t>Investment</w:t>
            </w:r>
            <w:r w:rsidRPr="00791463">
              <w:rPr>
                <w:rFonts w:ascii="Calibri" w:hAnsi="Calibri"/>
                <w:spacing w:val="-6"/>
                <w:sz w:val="20"/>
                <w:szCs w:val="20"/>
              </w:rPr>
              <w:t xml:space="preserve"> </w:t>
            </w:r>
            <w:r w:rsidRPr="00791463">
              <w:rPr>
                <w:rFonts w:ascii="Calibri" w:hAnsi="Calibri"/>
                <w:sz w:val="20"/>
                <w:szCs w:val="20"/>
              </w:rPr>
              <w:t>Commission</w:t>
            </w:r>
            <w:r w:rsidRPr="00791463">
              <w:rPr>
                <w:rFonts w:ascii="Calibri" w:hAnsi="Calibri"/>
                <w:spacing w:val="-4"/>
                <w:sz w:val="20"/>
                <w:szCs w:val="20"/>
              </w:rPr>
              <w:t xml:space="preserve"> </w:t>
            </w:r>
            <w:r w:rsidRPr="00791463">
              <w:rPr>
                <w:rFonts w:ascii="Calibri" w:hAnsi="Calibri"/>
                <w:spacing w:val="-2"/>
                <w:sz w:val="20"/>
                <w:szCs w:val="20"/>
              </w:rPr>
              <w:t>(ASIC)</w:t>
            </w:r>
          </w:p>
          <w:p w14:paraId="4FEDD8DC" w14:textId="77777777" w:rsidR="008F5897" w:rsidRPr="00791463" w:rsidRDefault="008F5897" w:rsidP="004F52BB">
            <w:pPr>
              <w:pStyle w:val="TableParagraph"/>
              <w:numPr>
                <w:ilvl w:val="0"/>
                <w:numId w:val="15"/>
              </w:numPr>
              <w:tabs>
                <w:tab w:val="left" w:pos="446"/>
              </w:tabs>
              <w:spacing w:before="120"/>
              <w:ind w:left="448" w:hanging="340"/>
              <w:contextualSpacing/>
              <w:rPr>
                <w:rFonts w:ascii="Calibri" w:hAnsi="Calibri"/>
                <w:sz w:val="20"/>
                <w:szCs w:val="20"/>
              </w:rPr>
            </w:pPr>
            <w:r w:rsidRPr="00791463">
              <w:rPr>
                <w:rFonts w:ascii="Calibri" w:hAnsi="Calibri"/>
                <w:sz w:val="20"/>
                <w:szCs w:val="20"/>
              </w:rPr>
              <w:t>Australian</w:t>
            </w:r>
            <w:r w:rsidRPr="00791463">
              <w:rPr>
                <w:rFonts w:ascii="Calibri" w:hAnsi="Calibri"/>
                <w:spacing w:val="-5"/>
                <w:sz w:val="20"/>
                <w:szCs w:val="20"/>
              </w:rPr>
              <w:t xml:space="preserve"> </w:t>
            </w:r>
            <w:r w:rsidRPr="00791463">
              <w:rPr>
                <w:rFonts w:ascii="Calibri" w:hAnsi="Calibri"/>
                <w:sz w:val="20"/>
                <w:szCs w:val="20"/>
              </w:rPr>
              <w:t>Tax</w:t>
            </w:r>
            <w:r w:rsidRPr="00791463">
              <w:rPr>
                <w:rFonts w:ascii="Calibri" w:hAnsi="Calibri"/>
                <w:spacing w:val="-4"/>
                <w:sz w:val="20"/>
                <w:szCs w:val="20"/>
              </w:rPr>
              <w:t xml:space="preserve"> </w:t>
            </w:r>
            <w:r w:rsidRPr="00791463">
              <w:rPr>
                <w:rFonts w:ascii="Calibri" w:hAnsi="Calibri"/>
                <w:spacing w:val="-2"/>
                <w:sz w:val="20"/>
                <w:szCs w:val="20"/>
              </w:rPr>
              <w:t>Office</w:t>
            </w:r>
          </w:p>
          <w:p w14:paraId="72A55F7D" w14:textId="77777777" w:rsidR="008F5897" w:rsidRPr="00791463" w:rsidRDefault="008F5897" w:rsidP="004F52BB">
            <w:pPr>
              <w:pStyle w:val="TableParagraph"/>
              <w:numPr>
                <w:ilvl w:val="0"/>
                <w:numId w:val="15"/>
              </w:numPr>
              <w:tabs>
                <w:tab w:val="left" w:pos="446"/>
              </w:tabs>
              <w:spacing w:before="120"/>
              <w:ind w:left="448" w:right="502" w:hanging="340"/>
              <w:contextualSpacing/>
              <w:rPr>
                <w:rFonts w:ascii="Calibri" w:hAnsi="Calibri"/>
                <w:sz w:val="20"/>
                <w:szCs w:val="20"/>
              </w:rPr>
            </w:pPr>
            <w:r w:rsidRPr="00791463">
              <w:rPr>
                <w:rFonts w:ascii="Calibri" w:hAnsi="Calibri"/>
                <w:sz w:val="20"/>
                <w:szCs w:val="20"/>
              </w:rPr>
              <w:t>Other</w:t>
            </w:r>
            <w:r w:rsidRPr="00791463">
              <w:rPr>
                <w:rFonts w:ascii="Calibri" w:hAnsi="Calibri"/>
                <w:spacing w:val="-5"/>
                <w:sz w:val="20"/>
                <w:szCs w:val="20"/>
              </w:rPr>
              <w:t xml:space="preserve"> </w:t>
            </w:r>
            <w:r w:rsidRPr="00791463">
              <w:rPr>
                <w:rFonts w:ascii="Calibri" w:hAnsi="Calibri"/>
                <w:sz w:val="20"/>
                <w:szCs w:val="20"/>
              </w:rPr>
              <w:t>Commonwealth</w:t>
            </w:r>
            <w:r w:rsidRPr="00791463">
              <w:rPr>
                <w:rFonts w:ascii="Calibri" w:hAnsi="Calibri"/>
                <w:spacing w:val="-6"/>
                <w:sz w:val="20"/>
                <w:szCs w:val="20"/>
              </w:rPr>
              <w:t xml:space="preserve"> </w:t>
            </w:r>
            <w:r w:rsidRPr="00791463">
              <w:rPr>
                <w:rFonts w:ascii="Calibri" w:hAnsi="Calibri"/>
                <w:sz w:val="20"/>
                <w:szCs w:val="20"/>
              </w:rPr>
              <w:t>authority</w:t>
            </w:r>
            <w:r w:rsidRPr="00791463">
              <w:rPr>
                <w:rFonts w:ascii="Calibri" w:hAnsi="Calibri"/>
                <w:spacing w:val="-8"/>
                <w:sz w:val="20"/>
                <w:szCs w:val="20"/>
              </w:rPr>
              <w:t xml:space="preserve"> </w:t>
            </w:r>
            <w:r w:rsidRPr="00791463">
              <w:rPr>
                <w:rFonts w:ascii="Calibri" w:hAnsi="Calibri"/>
                <w:sz w:val="20"/>
                <w:szCs w:val="20"/>
              </w:rPr>
              <w:t>prescribed</w:t>
            </w:r>
            <w:r w:rsidRPr="00791463">
              <w:rPr>
                <w:rFonts w:ascii="Calibri" w:hAnsi="Calibri"/>
                <w:spacing w:val="-8"/>
                <w:sz w:val="20"/>
                <w:szCs w:val="20"/>
              </w:rPr>
              <w:t xml:space="preserve"> </w:t>
            </w:r>
            <w:r w:rsidRPr="00791463">
              <w:rPr>
                <w:rFonts w:ascii="Calibri" w:hAnsi="Calibri"/>
                <w:sz w:val="20"/>
                <w:szCs w:val="20"/>
              </w:rPr>
              <w:t>in</w:t>
            </w:r>
            <w:r w:rsidRPr="00791463">
              <w:rPr>
                <w:rFonts w:ascii="Calibri" w:hAnsi="Calibri"/>
                <w:spacing w:val="-6"/>
                <w:sz w:val="20"/>
                <w:szCs w:val="20"/>
              </w:rPr>
              <w:t xml:space="preserve"> </w:t>
            </w:r>
            <w:r w:rsidRPr="00791463">
              <w:rPr>
                <w:rFonts w:ascii="Calibri" w:hAnsi="Calibri"/>
                <w:sz w:val="20"/>
                <w:szCs w:val="20"/>
              </w:rPr>
              <w:t>the</w:t>
            </w:r>
            <w:r w:rsidRPr="00791463">
              <w:rPr>
                <w:rFonts w:ascii="Calibri" w:hAnsi="Calibri"/>
                <w:spacing w:val="-8"/>
                <w:sz w:val="20"/>
                <w:szCs w:val="20"/>
              </w:rPr>
              <w:t xml:space="preserve"> </w:t>
            </w:r>
            <w:r w:rsidRPr="00791463">
              <w:rPr>
                <w:rFonts w:ascii="Calibri" w:hAnsi="Calibri"/>
                <w:sz w:val="20"/>
                <w:szCs w:val="20"/>
              </w:rPr>
              <w:t xml:space="preserve">Corporations </w:t>
            </w:r>
            <w:r w:rsidRPr="00791463">
              <w:rPr>
                <w:rFonts w:ascii="Calibri" w:hAnsi="Calibri"/>
                <w:spacing w:val="-2"/>
                <w:sz w:val="20"/>
                <w:szCs w:val="20"/>
              </w:rPr>
              <w:t>Regulations</w:t>
            </w:r>
          </w:p>
          <w:p w14:paraId="4D4D2A02" w14:textId="77777777" w:rsidR="008F5897" w:rsidRPr="00791463" w:rsidRDefault="008F5897" w:rsidP="004F52BB">
            <w:pPr>
              <w:pStyle w:val="TableParagraph"/>
              <w:numPr>
                <w:ilvl w:val="0"/>
                <w:numId w:val="15"/>
              </w:numPr>
              <w:tabs>
                <w:tab w:val="left" w:pos="446"/>
              </w:tabs>
              <w:spacing w:before="121"/>
              <w:ind w:left="448" w:right="259" w:hanging="340"/>
              <w:contextualSpacing/>
              <w:rPr>
                <w:rFonts w:ascii="Calibri" w:hAnsi="Calibri"/>
                <w:sz w:val="20"/>
                <w:szCs w:val="20"/>
              </w:rPr>
            </w:pPr>
            <w:r w:rsidRPr="00791463">
              <w:rPr>
                <w:rFonts w:ascii="Calibri" w:hAnsi="Calibri"/>
                <w:sz w:val="20"/>
                <w:szCs w:val="20"/>
              </w:rPr>
              <w:t>A</w:t>
            </w:r>
            <w:r w:rsidRPr="00791463">
              <w:rPr>
                <w:rFonts w:ascii="Calibri" w:hAnsi="Calibri"/>
                <w:spacing w:val="-4"/>
                <w:sz w:val="20"/>
                <w:szCs w:val="20"/>
              </w:rPr>
              <w:t xml:space="preserve"> </w:t>
            </w:r>
            <w:r w:rsidRPr="00791463">
              <w:rPr>
                <w:rFonts w:ascii="Calibri" w:hAnsi="Calibri"/>
                <w:sz w:val="20"/>
                <w:szCs w:val="20"/>
              </w:rPr>
              <w:t>qualified</w:t>
            </w:r>
            <w:r w:rsidRPr="00791463">
              <w:rPr>
                <w:rFonts w:ascii="Calibri" w:hAnsi="Calibri"/>
                <w:spacing w:val="-5"/>
                <w:sz w:val="20"/>
                <w:szCs w:val="20"/>
              </w:rPr>
              <w:t xml:space="preserve"> </w:t>
            </w:r>
            <w:r w:rsidRPr="00791463">
              <w:rPr>
                <w:rFonts w:ascii="Calibri" w:hAnsi="Calibri"/>
                <w:sz w:val="20"/>
                <w:szCs w:val="20"/>
              </w:rPr>
              <w:t>legal</w:t>
            </w:r>
            <w:r w:rsidRPr="00791463">
              <w:rPr>
                <w:rFonts w:ascii="Calibri" w:hAnsi="Calibri"/>
                <w:spacing w:val="-5"/>
                <w:sz w:val="20"/>
                <w:szCs w:val="20"/>
              </w:rPr>
              <w:t xml:space="preserve"> </w:t>
            </w:r>
            <w:r w:rsidRPr="00791463">
              <w:rPr>
                <w:rFonts w:ascii="Calibri" w:hAnsi="Calibri"/>
                <w:sz w:val="20"/>
                <w:szCs w:val="20"/>
              </w:rPr>
              <w:t>practitioner</w:t>
            </w:r>
            <w:r w:rsidRPr="00791463">
              <w:rPr>
                <w:rFonts w:ascii="Calibri" w:hAnsi="Calibri"/>
                <w:spacing w:val="-4"/>
                <w:sz w:val="20"/>
                <w:szCs w:val="20"/>
              </w:rPr>
              <w:t xml:space="preserve"> </w:t>
            </w:r>
            <w:r w:rsidRPr="00791463">
              <w:rPr>
                <w:rFonts w:ascii="Calibri" w:hAnsi="Calibri"/>
                <w:sz w:val="20"/>
                <w:szCs w:val="20"/>
              </w:rPr>
              <w:t>for</w:t>
            </w:r>
            <w:r w:rsidRPr="00791463">
              <w:rPr>
                <w:rFonts w:ascii="Calibri" w:hAnsi="Calibri"/>
                <w:spacing w:val="-6"/>
                <w:sz w:val="20"/>
                <w:szCs w:val="20"/>
              </w:rPr>
              <w:t xml:space="preserve"> </w:t>
            </w:r>
            <w:r w:rsidRPr="00791463">
              <w:rPr>
                <w:rFonts w:ascii="Calibri" w:hAnsi="Calibri"/>
                <w:sz w:val="20"/>
                <w:szCs w:val="20"/>
              </w:rPr>
              <w:t>the</w:t>
            </w:r>
            <w:r w:rsidRPr="00791463">
              <w:rPr>
                <w:rFonts w:ascii="Calibri" w:hAnsi="Calibri"/>
                <w:spacing w:val="-4"/>
                <w:sz w:val="20"/>
                <w:szCs w:val="20"/>
              </w:rPr>
              <w:t xml:space="preserve"> </w:t>
            </w:r>
            <w:r w:rsidRPr="00791463">
              <w:rPr>
                <w:rFonts w:ascii="Calibri" w:hAnsi="Calibri"/>
                <w:sz w:val="20"/>
                <w:szCs w:val="20"/>
              </w:rPr>
              <w:t>purpose</w:t>
            </w:r>
            <w:r w:rsidRPr="00791463">
              <w:rPr>
                <w:rFonts w:ascii="Calibri" w:hAnsi="Calibri"/>
                <w:spacing w:val="-6"/>
                <w:sz w:val="20"/>
                <w:szCs w:val="20"/>
              </w:rPr>
              <w:t xml:space="preserve"> </w:t>
            </w:r>
            <w:r w:rsidRPr="00791463">
              <w:rPr>
                <w:rFonts w:ascii="Calibri" w:hAnsi="Calibri"/>
                <w:sz w:val="20"/>
                <w:szCs w:val="20"/>
              </w:rPr>
              <w:t>of</w:t>
            </w:r>
            <w:r w:rsidRPr="00791463">
              <w:rPr>
                <w:rFonts w:ascii="Calibri" w:hAnsi="Calibri"/>
                <w:spacing w:val="-4"/>
                <w:sz w:val="20"/>
                <w:szCs w:val="20"/>
              </w:rPr>
              <w:t xml:space="preserve"> </w:t>
            </w:r>
            <w:r w:rsidRPr="00791463">
              <w:rPr>
                <w:rFonts w:ascii="Calibri" w:hAnsi="Calibri"/>
                <w:sz w:val="20"/>
                <w:szCs w:val="20"/>
              </w:rPr>
              <w:t>taking</w:t>
            </w:r>
            <w:r w:rsidRPr="00791463">
              <w:rPr>
                <w:rFonts w:ascii="Calibri" w:hAnsi="Calibri"/>
                <w:spacing w:val="-5"/>
                <w:sz w:val="20"/>
                <w:szCs w:val="20"/>
              </w:rPr>
              <w:t xml:space="preserve"> </w:t>
            </w:r>
            <w:r w:rsidRPr="00791463">
              <w:rPr>
                <w:rFonts w:ascii="Calibri" w:hAnsi="Calibri"/>
                <w:sz w:val="20"/>
                <w:szCs w:val="20"/>
              </w:rPr>
              <w:t>legal</w:t>
            </w:r>
            <w:r w:rsidRPr="00791463">
              <w:rPr>
                <w:rFonts w:ascii="Calibri" w:hAnsi="Calibri"/>
                <w:spacing w:val="-5"/>
                <w:sz w:val="20"/>
                <w:szCs w:val="20"/>
              </w:rPr>
              <w:t xml:space="preserve"> </w:t>
            </w:r>
            <w:r w:rsidRPr="00791463">
              <w:rPr>
                <w:rFonts w:ascii="Calibri" w:hAnsi="Calibri"/>
                <w:sz w:val="20"/>
                <w:szCs w:val="20"/>
              </w:rPr>
              <w:t>advice or legal representation in relation to the operation of the Commonwealth Protected Disclosure Scheme</w:t>
            </w:r>
          </w:p>
        </w:tc>
      </w:tr>
      <w:tr w:rsidR="008F5897" w:rsidRPr="00791463" w14:paraId="4DB65915" w14:textId="77777777" w:rsidTr="009B4CDA">
        <w:trPr>
          <w:trHeight w:val="1120"/>
        </w:trPr>
        <w:tc>
          <w:tcPr>
            <w:tcW w:w="2835" w:type="dxa"/>
          </w:tcPr>
          <w:p w14:paraId="6133DF36" w14:textId="77777777" w:rsidR="008F5897" w:rsidRPr="00791463" w:rsidRDefault="008F5897" w:rsidP="00600006">
            <w:pPr>
              <w:pStyle w:val="TableParagraph"/>
              <w:spacing w:line="268" w:lineRule="exact"/>
              <w:ind w:left="107"/>
              <w:rPr>
                <w:rFonts w:ascii="Calibri"/>
                <w:sz w:val="20"/>
                <w:szCs w:val="20"/>
              </w:rPr>
            </w:pPr>
            <w:r w:rsidRPr="00791463">
              <w:rPr>
                <w:rFonts w:ascii="Calibri"/>
                <w:sz w:val="20"/>
                <w:szCs w:val="20"/>
              </w:rPr>
              <w:t>Public</w:t>
            </w:r>
            <w:r w:rsidRPr="00791463">
              <w:rPr>
                <w:rFonts w:ascii="Calibri"/>
                <w:spacing w:val="-5"/>
                <w:sz w:val="20"/>
                <w:szCs w:val="20"/>
              </w:rPr>
              <w:t xml:space="preserve"> </w:t>
            </w:r>
            <w:r w:rsidRPr="00791463">
              <w:rPr>
                <w:rFonts w:ascii="Calibri"/>
                <w:sz w:val="20"/>
                <w:szCs w:val="20"/>
              </w:rPr>
              <w:t>Interest</w:t>
            </w:r>
            <w:r w:rsidRPr="00791463">
              <w:rPr>
                <w:rFonts w:ascii="Calibri"/>
                <w:spacing w:val="-6"/>
                <w:sz w:val="20"/>
                <w:szCs w:val="20"/>
              </w:rPr>
              <w:t xml:space="preserve"> </w:t>
            </w:r>
            <w:r w:rsidRPr="00791463">
              <w:rPr>
                <w:rFonts w:ascii="Calibri"/>
                <w:spacing w:val="-2"/>
                <w:sz w:val="20"/>
                <w:szCs w:val="20"/>
              </w:rPr>
              <w:t>Disclosures</w:t>
            </w:r>
          </w:p>
        </w:tc>
        <w:tc>
          <w:tcPr>
            <w:tcW w:w="7338" w:type="dxa"/>
          </w:tcPr>
          <w:p w14:paraId="1E06F4E8" w14:textId="77777777" w:rsidR="008F5897" w:rsidRPr="00791463" w:rsidRDefault="008F5897" w:rsidP="004F52BB">
            <w:pPr>
              <w:pStyle w:val="TableParagraph"/>
              <w:numPr>
                <w:ilvl w:val="0"/>
                <w:numId w:val="14"/>
              </w:numPr>
              <w:tabs>
                <w:tab w:val="left" w:pos="446"/>
              </w:tabs>
              <w:ind w:left="448" w:right="622" w:hanging="340"/>
              <w:contextualSpacing/>
              <w:rPr>
                <w:rFonts w:ascii="Calibri" w:hAnsi="Calibri"/>
                <w:sz w:val="20"/>
                <w:szCs w:val="20"/>
              </w:rPr>
            </w:pPr>
            <w:r w:rsidRPr="00791463">
              <w:rPr>
                <w:rFonts w:ascii="Calibri" w:hAnsi="Calibri"/>
                <w:sz w:val="20"/>
                <w:szCs w:val="20"/>
              </w:rPr>
              <w:t>Crime</w:t>
            </w:r>
            <w:r w:rsidRPr="00791463">
              <w:rPr>
                <w:rFonts w:ascii="Calibri" w:hAnsi="Calibri"/>
                <w:spacing w:val="-7"/>
                <w:sz w:val="20"/>
                <w:szCs w:val="20"/>
              </w:rPr>
              <w:t xml:space="preserve"> </w:t>
            </w:r>
            <w:r w:rsidRPr="00791463">
              <w:rPr>
                <w:rFonts w:ascii="Calibri" w:hAnsi="Calibri"/>
                <w:sz w:val="20"/>
                <w:szCs w:val="20"/>
              </w:rPr>
              <w:t>and</w:t>
            </w:r>
            <w:r w:rsidRPr="00791463">
              <w:rPr>
                <w:rFonts w:ascii="Calibri" w:hAnsi="Calibri"/>
                <w:spacing w:val="-7"/>
                <w:sz w:val="20"/>
                <w:szCs w:val="20"/>
              </w:rPr>
              <w:t xml:space="preserve"> </w:t>
            </w:r>
            <w:r w:rsidRPr="00791463">
              <w:rPr>
                <w:rFonts w:ascii="Calibri" w:hAnsi="Calibri"/>
                <w:sz w:val="20"/>
                <w:szCs w:val="20"/>
              </w:rPr>
              <w:t>Corruption</w:t>
            </w:r>
            <w:r w:rsidRPr="00791463">
              <w:rPr>
                <w:rFonts w:ascii="Calibri" w:hAnsi="Calibri"/>
                <w:spacing w:val="-6"/>
                <w:sz w:val="20"/>
                <w:szCs w:val="20"/>
              </w:rPr>
              <w:t xml:space="preserve"> </w:t>
            </w:r>
            <w:r w:rsidRPr="00791463">
              <w:rPr>
                <w:rFonts w:ascii="Calibri" w:hAnsi="Calibri"/>
                <w:sz w:val="20"/>
                <w:szCs w:val="20"/>
              </w:rPr>
              <w:t>Commission</w:t>
            </w:r>
            <w:r w:rsidRPr="00791463">
              <w:rPr>
                <w:rFonts w:ascii="Calibri" w:hAnsi="Calibri"/>
                <w:spacing w:val="-5"/>
                <w:sz w:val="20"/>
                <w:szCs w:val="20"/>
              </w:rPr>
              <w:t xml:space="preserve"> </w:t>
            </w:r>
            <w:r w:rsidRPr="00791463">
              <w:rPr>
                <w:rFonts w:ascii="Calibri" w:hAnsi="Calibri"/>
                <w:sz w:val="20"/>
                <w:szCs w:val="20"/>
              </w:rPr>
              <w:t>(CCC)</w:t>
            </w:r>
            <w:r w:rsidRPr="00791463">
              <w:rPr>
                <w:rFonts w:ascii="Calibri" w:hAnsi="Calibri"/>
                <w:spacing w:val="-5"/>
                <w:sz w:val="20"/>
                <w:szCs w:val="20"/>
              </w:rPr>
              <w:t xml:space="preserve"> </w:t>
            </w:r>
            <w:r w:rsidRPr="00791463">
              <w:rPr>
                <w:rFonts w:ascii="Calibri" w:hAnsi="Calibri"/>
                <w:sz w:val="20"/>
                <w:szCs w:val="20"/>
              </w:rPr>
              <w:t>for</w:t>
            </w:r>
            <w:r w:rsidRPr="00791463">
              <w:rPr>
                <w:rFonts w:ascii="Calibri" w:hAnsi="Calibri"/>
                <w:spacing w:val="-5"/>
                <w:sz w:val="20"/>
                <w:szCs w:val="20"/>
              </w:rPr>
              <w:t xml:space="preserve"> </w:t>
            </w:r>
            <w:r w:rsidRPr="00791463">
              <w:rPr>
                <w:rFonts w:ascii="Calibri" w:hAnsi="Calibri"/>
                <w:sz w:val="20"/>
                <w:szCs w:val="20"/>
              </w:rPr>
              <w:t>disclosures</w:t>
            </w:r>
            <w:r w:rsidRPr="00791463">
              <w:rPr>
                <w:rFonts w:ascii="Calibri" w:hAnsi="Calibri"/>
                <w:spacing w:val="-5"/>
                <w:sz w:val="20"/>
                <w:szCs w:val="20"/>
              </w:rPr>
              <w:t xml:space="preserve"> </w:t>
            </w:r>
            <w:r w:rsidRPr="00791463">
              <w:rPr>
                <w:rFonts w:ascii="Calibri" w:hAnsi="Calibri"/>
                <w:sz w:val="20"/>
                <w:szCs w:val="20"/>
              </w:rPr>
              <w:t>about corrupt conduct, including reprisal</w:t>
            </w:r>
          </w:p>
          <w:p w14:paraId="0BEE3D67" w14:textId="77777777" w:rsidR="008F5897" w:rsidRPr="00791463" w:rsidRDefault="008F5897" w:rsidP="004F52BB">
            <w:pPr>
              <w:pStyle w:val="TableParagraph"/>
              <w:numPr>
                <w:ilvl w:val="0"/>
                <w:numId w:val="14"/>
              </w:numPr>
              <w:tabs>
                <w:tab w:val="left" w:pos="446"/>
              </w:tabs>
              <w:spacing w:before="117"/>
              <w:ind w:left="448" w:right="672" w:hanging="340"/>
              <w:contextualSpacing/>
              <w:rPr>
                <w:rFonts w:ascii="Calibri" w:hAnsi="Calibri"/>
                <w:sz w:val="20"/>
                <w:szCs w:val="20"/>
              </w:rPr>
            </w:pPr>
            <w:r w:rsidRPr="00791463">
              <w:rPr>
                <w:rFonts w:ascii="Calibri" w:hAnsi="Calibri"/>
                <w:sz w:val="20"/>
                <w:szCs w:val="20"/>
              </w:rPr>
              <w:t>Member</w:t>
            </w:r>
            <w:r w:rsidRPr="00791463">
              <w:rPr>
                <w:rFonts w:ascii="Calibri" w:hAnsi="Calibri"/>
                <w:spacing w:val="-6"/>
                <w:sz w:val="20"/>
                <w:szCs w:val="20"/>
              </w:rPr>
              <w:t xml:space="preserve"> </w:t>
            </w:r>
            <w:r w:rsidRPr="00791463">
              <w:rPr>
                <w:rFonts w:ascii="Calibri" w:hAnsi="Calibri"/>
                <w:sz w:val="20"/>
                <w:szCs w:val="20"/>
              </w:rPr>
              <w:t>of</w:t>
            </w:r>
            <w:r w:rsidRPr="00791463">
              <w:rPr>
                <w:rFonts w:ascii="Calibri" w:hAnsi="Calibri"/>
                <w:spacing w:val="-6"/>
                <w:sz w:val="20"/>
                <w:szCs w:val="20"/>
              </w:rPr>
              <w:t xml:space="preserve"> </w:t>
            </w:r>
            <w:r w:rsidRPr="00791463">
              <w:rPr>
                <w:rFonts w:ascii="Calibri" w:hAnsi="Calibri"/>
                <w:sz w:val="20"/>
                <w:szCs w:val="20"/>
              </w:rPr>
              <w:t>the</w:t>
            </w:r>
            <w:r w:rsidRPr="00791463">
              <w:rPr>
                <w:rFonts w:ascii="Calibri" w:hAnsi="Calibri"/>
                <w:spacing w:val="-6"/>
                <w:sz w:val="20"/>
                <w:szCs w:val="20"/>
              </w:rPr>
              <w:t xml:space="preserve"> </w:t>
            </w:r>
            <w:r w:rsidRPr="00791463">
              <w:rPr>
                <w:rFonts w:ascii="Calibri" w:hAnsi="Calibri"/>
                <w:sz w:val="20"/>
                <w:szCs w:val="20"/>
              </w:rPr>
              <w:t>Legislative</w:t>
            </w:r>
            <w:r w:rsidRPr="00791463">
              <w:rPr>
                <w:rFonts w:ascii="Calibri" w:hAnsi="Calibri"/>
                <w:spacing w:val="-6"/>
                <w:sz w:val="20"/>
                <w:szCs w:val="20"/>
              </w:rPr>
              <w:t xml:space="preserve"> </w:t>
            </w:r>
            <w:r w:rsidRPr="00791463">
              <w:rPr>
                <w:rFonts w:ascii="Calibri" w:hAnsi="Calibri"/>
                <w:sz w:val="20"/>
                <w:szCs w:val="20"/>
              </w:rPr>
              <w:t>Assembly</w:t>
            </w:r>
            <w:r w:rsidRPr="00791463">
              <w:rPr>
                <w:rFonts w:ascii="Calibri" w:hAnsi="Calibri"/>
                <w:spacing w:val="-4"/>
                <w:sz w:val="20"/>
                <w:szCs w:val="20"/>
              </w:rPr>
              <w:t xml:space="preserve"> </w:t>
            </w:r>
            <w:r w:rsidRPr="00791463">
              <w:rPr>
                <w:rFonts w:ascii="Calibri" w:hAnsi="Calibri"/>
                <w:sz w:val="20"/>
                <w:szCs w:val="20"/>
              </w:rPr>
              <w:t>(Queensland</w:t>
            </w:r>
            <w:r w:rsidRPr="00791463">
              <w:rPr>
                <w:rFonts w:ascii="Calibri" w:hAnsi="Calibri"/>
                <w:spacing w:val="-7"/>
                <w:sz w:val="20"/>
                <w:szCs w:val="20"/>
              </w:rPr>
              <w:t xml:space="preserve"> </w:t>
            </w:r>
            <w:r w:rsidRPr="00791463">
              <w:rPr>
                <w:rFonts w:ascii="Calibri" w:hAnsi="Calibri"/>
                <w:sz w:val="20"/>
                <w:szCs w:val="20"/>
              </w:rPr>
              <w:t>Member</w:t>
            </w:r>
            <w:r w:rsidRPr="00791463">
              <w:rPr>
                <w:rFonts w:ascii="Calibri" w:hAnsi="Calibri"/>
                <w:spacing w:val="-6"/>
                <w:sz w:val="20"/>
                <w:szCs w:val="20"/>
              </w:rPr>
              <w:t xml:space="preserve"> </w:t>
            </w:r>
            <w:r w:rsidRPr="00791463">
              <w:rPr>
                <w:rFonts w:ascii="Calibri" w:hAnsi="Calibri"/>
                <w:sz w:val="20"/>
                <w:szCs w:val="20"/>
              </w:rPr>
              <w:t>of Parliament) for any wrongdoing or danger</w:t>
            </w:r>
          </w:p>
        </w:tc>
      </w:tr>
    </w:tbl>
    <w:p w14:paraId="34498ADD" w14:textId="77777777" w:rsidR="004E1314" w:rsidRDefault="004E1314" w:rsidP="004E1314">
      <w:pPr>
        <w:pStyle w:val="Heading2"/>
        <w:numPr>
          <w:ilvl w:val="0"/>
          <w:numId w:val="0"/>
        </w:numPr>
        <w:spacing w:before="0" w:after="0"/>
        <w:ind w:left="720"/>
      </w:pPr>
      <w:bookmarkStart w:id="7" w:name="_Toc187759788"/>
    </w:p>
    <w:p w14:paraId="037B48AD" w14:textId="17124E10" w:rsidR="00A82348" w:rsidRDefault="008F7070" w:rsidP="00791463">
      <w:pPr>
        <w:pStyle w:val="Heading2"/>
        <w:spacing w:before="0" w:after="0"/>
      </w:pPr>
      <w:r>
        <w:t>PROTECTION FOR WHISTLEBLOWERS</w:t>
      </w:r>
      <w:bookmarkEnd w:id="7"/>
    </w:p>
    <w:p w14:paraId="3186C9D8" w14:textId="509E9828" w:rsidR="008F46F7" w:rsidRPr="00DE4204" w:rsidRDefault="00B92DC0" w:rsidP="00791463">
      <w:pPr>
        <w:pStyle w:val="ListParagraph"/>
        <w:numPr>
          <w:ilvl w:val="1"/>
          <w:numId w:val="18"/>
        </w:numPr>
        <w:rPr>
          <w:rFonts w:asciiTheme="minorHAnsi" w:hAnsiTheme="minorHAnsi" w:cstheme="minorHAnsi"/>
          <w:b/>
          <w:bCs/>
          <w:sz w:val="22"/>
          <w:szCs w:val="22"/>
        </w:rPr>
      </w:pPr>
      <w:r w:rsidRPr="00DE4204">
        <w:rPr>
          <w:rFonts w:asciiTheme="minorHAnsi" w:hAnsiTheme="minorHAnsi" w:cstheme="minorHAnsi"/>
          <w:b/>
          <w:bCs/>
          <w:sz w:val="22"/>
          <w:szCs w:val="22"/>
        </w:rPr>
        <w:t>Protecting the identity of a Whistleblower</w:t>
      </w:r>
    </w:p>
    <w:p w14:paraId="37970879" w14:textId="78EDCCE4" w:rsidR="00A813CA" w:rsidRDefault="007854B2" w:rsidP="004E1314">
      <w:pPr>
        <w:jc w:val="both"/>
        <w:rPr>
          <w:rFonts w:asciiTheme="minorHAnsi" w:hAnsiTheme="minorHAnsi" w:cstheme="minorHAnsi"/>
          <w:sz w:val="22"/>
          <w:szCs w:val="22"/>
        </w:rPr>
      </w:pPr>
      <w:r w:rsidRPr="00CC24A4">
        <w:rPr>
          <w:rFonts w:asciiTheme="minorHAnsi" w:hAnsiTheme="minorHAnsi" w:cstheme="minorHAnsi"/>
          <w:sz w:val="22"/>
          <w:szCs w:val="22"/>
        </w:rPr>
        <w:t xml:space="preserve">GCPHN </w:t>
      </w:r>
      <w:r w:rsidR="00D44070" w:rsidRPr="00CC24A4">
        <w:rPr>
          <w:rFonts w:asciiTheme="minorHAnsi" w:hAnsiTheme="minorHAnsi" w:cstheme="minorHAnsi"/>
          <w:sz w:val="22"/>
          <w:szCs w:val="22"/>
        </w:rPr>
        <w:t>will</w:t>
      </w:r>
      <w:r w:rsidR="00D44070" w:rsidRPr="00CC24A4">
        <w:rPr>
          <w:rFonts w:asciiTheme="minorHAnsi" w:hAnsiTheme="minorHAnsi" w:cstheme="minorHAnsi"/>
          <w:spacing w:val="-4"/>
          <w:sz w:val="22"/>
          <w:szCs w:val="22"/>
        </w:rPr>
        <w:t xml:space="preserve"> </w:t>
      </w:r>
      <w:r w:rsidR="00D44070" w:rsidRPr="00CC24A4">
        <w:rPr>
          <w:rFonts w:asciiTheme="minorHAnsi" w:hAnsiTheme="minorHAnsi" w:cstheme="minorHAnsi"/>
          <w:sz w:val="22"/>
          <w:szCs w:val="22"/>
        </w:rPr>
        <w:t>treat</w:t>
      </w:r>
      <w:r w:rsidR="00D44070" w:rsidRPr="00CC24A4">
        <w:rPr>
          <w:rFonts w:asciiTheme="minorHAnsi" w:hAnsiTheme="minorHAnsi" w:cstheme="minorHAnsi"/>
          <w:spacing w:val="-2"/>
          <w:sz w:val="22"/>
          <w:szCs w:val="22"/>
        </w:rPr>
        <w:t xml:space="preserve"> </w:t>
      </w:r>
      <w:r w:rsidR="00D44070" w:rsidRPr="00CC24A4">
        <w:rPr>
          <w:rFonts w:asciiTheme="minorHAnsi" w:hAnsiTheme="minorHAnsi" w:cstheme="minorHAnsi"/>
          <w:sz w:val="22"/>
          <w:szCs w:val="22"/>
        </w:rPr>
        <w:t>disclosures</w:t>
      </w:r>
      <w:r w:rsidR="00D44070" w:rsidRPr="00CC24A4">
        <w:rPr>
          <w:rFonts w:asciiTheme="minorHAnsi" w:hAnsiTheme="minorHAnsi" w:cstheme="minorHAnsi"/>
          <w:spacing w:val="-5"/>
          <w:sz w:val="22"/>
          <w:szCs w:val="22"/>
        </w:rPr>
        <w:t xml:space="preserve"> </w:t>
      </w:r>
      <w:r w:rsidR="00D44070" w:rsidRPr="00CC24A4">
        <w:rPr>
          <w:rFonts w:asciiTheme="minorHAnsi" w:hAnsiTheme="minorHAnsi" w:cstheme="minorHAnsi"/>
          <w:sz w:val="22"/>
          <w:szCs w:val="22"/>
        </w:rPr>
        <w:t>from</w:t>
      </w:r>
      <w:r w:rsidR="00D44070" w:rsidRPr="00CC24A4">
        <w:rPr>
          <w:rFonts w:asciiTheme="minorHAnsi" w:hAnsiTheme="minorHAnsi" w:cstheme="minorHAnsi"/>
          <w:spacing w:val="-2"/>
          <w:sz w:val="22"/>
          <w:szCs w:val="22"/>
        </w:rPr>
        <w:t xml:space="preserve"> </w:t>
      </w:r>
      <w:r w:rsidR="008F55BE">
        <w:rPr>
          <w:rFonts w:asciiTheme="minorHAnsi" w:hAnsiTheme="minorHAnsi" w:cstheme="minorHAnsi"/>
          <w:spacing w:val="-2"/>
          <w:sz w:val="22"/>
          <w:szCs w:val="22"/>
        </w:rPr>
        <w:t>E</w:t>
      </w:r>
      <w:r w:rsidR="00D44070" w:rsidRPr="00CC24A4">
        <w:rPr>
          <w:rFonts w:asciiTheme="minorHAnsi" w:hAnsiTheme="minorHAnsi" w:cstheme="minorHAnsi"/>
          <w:sz w:val="22"/>
          <w:szCs w:val="22"/>
        </w:rPr>
        <w:t>ligible</w:t>
      </w:r>
      <w:r w:rsidR="00D44070" w:rsidRPr="00CC24A4">
        <w:rPr>
          <w:rFonts w:asciiTheme="minorHAnsi" w:hAnsiTheme="minorHAnsi" w:cstheme="minorHAnsi"/>
          <w:spacing w:val="-3"/>
          <w:sz w:val="22"/>
          <w:szCs w:val="22"/>
        </w:rPr>
        <w:t xml:space="preserve"> </w:t>
      </w:r>
      <w:r w:rsidR="008F55BE">
        <w:rPr>
          <w:rFonts w:asciiTheme="minorHAnsi" w:hAnsiTheme="minorHAnsi" w:cstheme="minorHAnsi"/>
          <w:spacing w:val="-3"/>
          <w:sz w:val="22"/>
          <w:szCs w:val="22"/>
        </w:rPr>
        <w:t>W</w:t>
      </w:r>
      <w:r w:rsidR="00D44070" w:rsidRPr="00CC24A4">
        <w:rPr>
          <w:rFonts w:asciiTheme="minorHAnsi" w:hAnsiTheme="minorHAnsi" w:cstheme="minorHAnsi"/>
          <w:sz w:val="22"/>
          <w:szCs w:val="22"/>
        </w:rPr>
        <w:t>histleblowers</w:t>
      </w:r>
      <w:r w:rsidR="00D44070" w:rsidRPr="00CC24A4">
        <w:rPr>
          <w:rFonts w:asciiTheme="minorHAnsi" w:hAnsiTheme="minorHAnsi" w:cstheme="minorHAnsi"/>
          <w:spacing w:val="-4"/>
          <w:sz w:val="22"/>
          <w:szCs w:val="22"/>
        </w:rPr>
        <w:t xml:space="preserve"> </w:t>
      </w:r>
      <w:r w:rsidR="00D44070" w:rsidRPr="00CC24A4">
        <w:rPr>
          <w:rFonts w:asciiTheme="minorHAnsi" w:hAnsiTheme="minorHAnsi" w:cstheme="minorHAnsi"/>
          <w:sz w:val="22"/>
          <w:szCs w:val="22"/>
        </w:rPr>
        <w:t>confidentially</w:t>
      </w:r>
      <w:r w:rsidR="00D44070" w:rsidRPr="00CC24A4">
        <w:rPr>
          <w:rFonts w:asciiTheme="minorHAnsi" w:hAnsiTheme="minorHAnsi" w:cstheme="minorHAnsi"/>
          <w:spacing w:val="-4"/>
          <w:sz w:val="22"/>
          <w:szCs w:val="22"/>
        </w:rPr>
        <w:t xml:space="preserve"> </w:t>
      </w:r>
      <w:r w:rsidR="00D44070" w:rsidRPr="00CC24A4">
        <w:rPr>
          <w:rFonts w:asciiTheme="minorHAnsi" w:hAnsiTheme="minorHAnsi" w:cstheme="minorHAnsi"/>
          <w:sz w:val="22"/>
          <w:szCs w:val="22"/>
        </w:rPr>
        <w:t>and</w:t>
      </w:r>
      <w:r w:rsidR="00D44070" w:rsidRPr="00CC24A4">
        <w:rPr>
          <w:rFonts w:asciiTheme="minorHAnsi" w:hAnsiTheme="minorHAnsi" w:cstheme="minorHAnsi"/>
          <w:spacing w:val="-3"/>
          <w:sz w:val="22"/>
          <w:szCs w:val="22"/>
        </w:rPr>
        <w:t xml:space="preserve"> </w:t>
      </w:r>
      <w:r w:rsidR="001D0DA4" w:rsidRPr="00CC24A4">
        <w:rPr>
          <w:rFonts w:asciiTheme="minorHAnsi" w:hAnsiTheme="minorHAnsi" w:cstheme="minorHAnsi"/>
          <w:sz w:val="22"/>
          <w:szCs w:val="22"/>
        </w:rPr>
        <w:t>sensitively</w:t>
      </w:r>
      <w:r w:rsidR="001D0DA4">
        <w:rPr>
          <w:rFonts w:asciiTheme="minorHAnsi" w:hAnsiTheme="minorHAnsi" w:cstheme="minorHAnsi"/>
          <w:sz w:val="22"/>
          <w:szCs w:val="22"/>
        </w:rPr>
        <w:t xml:space="preserve"> and</w:t>
      </w:r>
      <w:r w:rsidR="00D44070" w:rsidRPr="00CC24A4">
        <w:rPr>
          <w:rFonts w:asciiTheme="minorHAnsi" w:hAnsiTheme="minorHAnsi" w:cstheme="minorHAnsi"/>
          <w:sz w:val="22"/>
          <w:szCs w:val="22"/>
        </w:rPr>
        <w:t xml:space="preserve"> will take steps to protect the identity of the </w:t>
      </w:r>
      <w:r w:rsidR="008F55BE">
        <w:rPr>
          <w:rFonts w:asciiTheme="minorHAnsi" w:hAnsiTheme="minorHAnsi" w:cstheme="minorHAnsi"/>
          <w:sz w:val="22"/>
          <w:szCs w:val="22"/>
        </w:rPr>
        <w:t>E</w:t>
      </w:r>
      <w:r w:rsidR="00D44070" w:rsidRPr="00CC24A4">
        <w:rPr>
          <w:rFonts w:asciiTheme="minorHAnsi" w:hAnsiTheme="minorHAnsi" w:cstheme="minorHAnsi"/>
          <w:sz w:val="22"/>
          <w:szCs w:val="22"/>
        </w:rPr>
        <w:t xml:space="preserve">ligible </w:t>
      </w:r>
      <w:r w:rsidR="008F55BE">
        <w:rPr>
          <w:rFonts w:asciiTheme="minorHAnsi" w:hAnsiTheme="minorHAnsi" w:cstheme="minorHAnsi"/>
          <w:sz w:val="22"/>
          <w:szCs w:val="22"/>
        </w:rPr>
        <w:t>W</w:t>
      </w:r>
      <w:r w:rsidR="00D44070" w:rsidRPr="00CC24A4">
        <w:rPr>
          <w:rFonts w:asciiTheme="minorHAnsi" w:hAnsiTheme="minorHAnsi" w:cstheme="minorHAnsi"/>
          <w:sz w:val="22"/>
          <w:szCs w:val="22"/>
        </w:rPr>
        <w:t>histleblower</w:t>
      </w:r>
      <w:r w:rsidR="00CC24A4" w:rsidRPr="00CC24A4">
        <w:rPr>
          <w:rFonts w:asciiTheme="minorHAnsi" w:hAnsiTheme="minorHAnsi" w:cstheme="minorHAnsi"/>
          <w:sz w:val="22"/>
          <w:szCs w:val="22"/>
        </w:rPr>
        <w:t>.</w:t>
      </w:r>
    </w:p>
    <w:p w14:paraId="1A14C7BE" w14:textId="77777777" w:rsidR="004E1314" w:rsidRPr="00CC24A4" w:rsidRDefault="004E1314" w:rsidP="004E1314">
      <w:pPr>
        <w:jc w:val="both"/>
        <w:rPr>
          <w:rFonts w:asciiTheme="minorHAnsi" w:hAnsiTheme="minorHAnsi" w:cstheme="minorHAnsi"/>
          <w:sz w:val="22"/>
          <w:szCs w:val="22"/>
        </w:rPr>
      </w:pPr>
    </w:p>
    <w:p w14:paraId="1E9E30DB" w14:textId="032CA19B" w:rsidR="00B92DC0" w:rsidRDefault="00F757FB" w:rsidP="004E1314">
      <w:pPr>
        <w:jc w:val="both"/>
        <w:rPr>
          <w:rFonts w:asciiTheme="minorHAnsi" w:hAnsiTheme="minorHAnsi" w:cstheme="minorHAnsi"/>
          <w:sz w:val="22"/>
          <w:szCs w:val="22"/>
        </w:rPr>
      </w:pPr>
      <w:r>
        <w:rPr>
          <w:rFonts w:asciiTheme="minorHAnsi" w:hAnsiTheme="minorHAnsi" w:cstheme="minorHAnsi"/>
          <w:sz w:val="22"/>
          <w:szCs w:val="22"/>
        </w:rPr>
        <w:t>Protections apply</w:t>
      </w:r>
      <w:r w:rsidR="001C0126">
        <w:rPr>
          <w:rFonts w:asciiTheme="minorHAnsi" w:hAnsiTheme="minorHAnsi" w:cstheme="minorHAnsi"/>
          <w:sz w:val="22"/>
          <w:szCs w:val="22"/>
        </w:rPr>
        <w:t xml:space="preserve"> to anonymous disclosures.  </w:t>
      </w:r>
      <w:r w:rsidR="00683C8E" w:rsidRPr="00B30B56">
        <w:rPr>
          <w:rFonts w:asciiTheme="minorHAnsi" w:hAnsiTheme="minorHAnsi" w:cstheme="minorHAnsi"/>
          <w:sz w:val="22"/>
          <w:szCs w:val="22"/>
        </w:rPr>
        <w:t xml:space="preserve">You can remain anonymous in making your report, over the course of the investigation and after the investigation is finalised. </w:t>
      </w:r>
      <w:r w:rsidR="00882338" w:rsidRPr="00B30B56">
        <w:rPr>
          <w:rFonts w:asciiTheme="minorHAnsi" w:hAnsiTheme="minorHAnsi" w:cstheme="minorHAnsi"/>
          <w:sz w:val="22"/>
          <w:szCs w:val="22"/>
        </w:rPr>
        <w:t>You can refuse to answer any questions that may reveal your identity at any time.</w:t>
      </w:r>
    </w:p>
    <w:p w14:paraId="618487E7" w14:textId="77777777" w:rsidR="004E1314" w:rsidRPr="00B30B56" w:rsidRDefault="004E1314" w:rsidP="004E1314">
      <w:pPr>
        <w:jc w:val="both"/>
        <w:rPr>
          <w:rFonts w:asciiTheme="minorHAnsi" w:hAnsiTheme="minorHAnsi" w:cstheme="minorHAnsi"/>
          <w:sz w:val="22"/>
          <w:szCs w:val="22"/>
        </w:rPr>
      </w:pPr>
    </w:p>
    <w:p w14:paraId="60DB2FE0" w14:textId="55DA41A2" w:rsidR="007D4537" w:rsidRPr="005678A4" w:rsidRDefault="007D4537" w:rsidP="004E1314">
      <w:pPr>
        <w:jc w:val="both"/>
        <w:rPr>
          <w:rFonts w:asciiTheme="minorHAnsi" w:hAnsiTheme="minorHAnsi" w:cstheme="minorHAnsi"/>
          <w:sz w:val="22"/>
          <w:szCs w:val="22"/>
        </w:rPr>
      </w:pPr>
      <w:r w:rsidRPr="005678A4">
        <w:rPr>
          <w:rFonts w:asciiTheme="minorHAnsi" w:hAnsiTheme="minorHAnsi" w:cstheme="minorHAnsi"/>
          <w:sz w:val="22"/>
          <w:szCs w:val="22"/>
        </w:rPr>
        <w:t xml:space="preserve">It is illegal for a person to identify a </w:t>
      </w:r>
      <w:r w:rsidR="001D0DA4" w:rsidRPr="005678A4">
        <w:rPr>
          <w:rFonts w:asciiTheme="minorHAnsi" w:hAnsiTheme="minorHAnsi" w:cstheme="minorHAnsi"/>
          <w:sz w:val="22"/>
          <w:szCs w:val="22"/>
        </w:rPr>
        <w:t>discloser or</w:t>
      </w:r>
      <w:r w:rsidRPr="005678A4">
        <w:rPr>
          <w:rFonts w:asciiTheme="minorHAnsi" w:hAnsiTheme="minorHAnsi" w:cstheme="minorHAnsi"/>
          <w:sz w:val="22"/>
          <w:szCs w:val="22"/>
        </w:rPr>
        <w:t xml:space="preserve"> disclose information that is likely to lead to the identification of the discloser. If you are an </w:t>
      </w:r>
      <w:r w:rsidR="008F55BE">
        <w:rPr>
          <w:rFonts w:asciiTheme="minorHAnsi" w:hAnsiTheme="minorHAnsi" w:cstheme="minorHAnsi"/>
          <w:sz w:val="22"/>
          <w:szCs w:val="22"/>
        </w:rPr>
        <w:t>E</w:t>
      </w:r>
      <w:r w:rsidRPr="005678A4">
        <w:rPr>
          <w:rFonts w:asciiTheme="minorHAnsi" w:hAnsiTheme="minorHAnsi" w:cstheme="minorHAnsi"/>
          <w:sz w:val="22"/>
          <w:szCs w:val="22"/>
        </w:rPr>
        <w:t xml:space="preserve">ligible </w:t>
      </w:r>
      <w:r w:rsidR="008F55BE">
        <w:rPr>
          <w:rFonts w:asciiTheme="minorHAnsi" w:hAnsiTheme="minorHAnsi" w:cstheme="minorHAnsi"/>
          <w:sz w:val="22"/>
          <w:szCs w:val="22"/>
        </w:rPr>
        <w:t>W</w:t>
      </w:r>
      <w:r w:rsidRPr="005678A4">
        <w:rPr>
          <w:rFonts w:asciiTheme="minorHAnsi" w:hAnsiTheme="minorHAnsi" w:cstheme="minorHAnsi"/>
          <w:sz w:val="22"/>
          <w:szCs w:val="22"/>
        </w:rPr>
        <w:t>histleblower, your identity and position (or any other information which would be likely to identify you) will only be shared where permitted by the Act, including if:</w:t>
      </w:r>
    </w:p>
    <w:p w14:paraId="53C87BA1" w14:textId="77777777" w:rsidR="007D4537" w:rsidRPr="00977912" w:rsidRDefault="007D4537" w:rsidP="00791463">
      <w:pPr>
        <w:pStyle w:val="ListParagraph"/>
        <w:widowControl w:val="0"/>
        <w:numPr>
          <w:ilvl w:val="0"/>
          <w:numId w:val="9"/>
        </w:numPr>
        <w:tabs>
          <w:tab w:val="left" w:pos="2113"/>
        </w:tabs>
        <w:autoSpaceDE w:val="0"/>
        <w:autoSpaceDN w:val="0"/>
        <w:rPr>
          <w:rFonts w:asciiTheme="minorHAnsi" w:hAnsiTheme="minorHAnsi" w:cstheme="minorHAnsi"/>
        </w:rPr>
      </w:pPr>
      <w:r w:rsidRPr="00977912">
        <w:rPr>
          <w:rFonts w:asciiTheme="minorHAnsi" w:hAnsiTheme="minorHAnsi" w:cstheme="minorHAnsi"/>
          <w:sz w:val="22"/>
        </w:rPr>
        <w:lastRenderedPageBreak/>
        <w:t>you consent</w:t>
      </w:r>
      <w:r w:rsidRPr="00977912">
        <w:rPr>
          <w:rFonts w:asciiTheme="minorHAnsi" w:hAnsiTheme="minorHAnsi" w:cstheme="minorHAnsi"/>
          <w:spacing w:val="4"/>
          <w:sz w:val="22"/>
        </w:rPr>
        <w:t xml:space="preserve"> </w:t>
      </w:r>
      <w:r w:rsidRPr="00977912">
        <w:rPr>
          <w:rFonts w:asciiTheme="minorHAnsi" w:hAnsiTheme="minorHAnsi" w:cstheme="minorHAnsi"/>
          <w:sz w:val="22"/>
        </w:rPr>
        <w:t>to</w:t>
      </w:r>
      <w:r w:rsidRPr="00977912">
        <w:rPr>
          <w:rFonts w:asciiTheme="minorHAnsi" w:hAnsiTheme="minorHAnsi" w:cstheme="minorHAnsi"/>
          <w:spacing w:val="1"/>
          <w:sz w:val="22"/>
        </w:rPr>
        <w:t xml:space="preserve"> </w:t>
      </w:r>
      <w:r w:rsidRPr="00977912">
        <w:rPr>
          <w:rFonts w:asciiTheme="minorHAnsi" w:hAnsiTheme="minorHAnsi" w:cstheme="minorHAnsi"/>
          <w:sz w:val="22"/>
        </w:rPr>
        <w:t>the information</w:t>
      </w:r>
      <w:r w:rsidRPr="00977912">
        <w:rPr>
          <w:rFonts w:asciiTheme="minorHAnsi" w:hAnsiTheme="minorHAnsi" w:cstheme="minorHAnsi"/>
          <w:spacing w:val="1"/>
          <w:sz w:val="22"/>
        </w:rPr>
        <w:t xml:space="preserve"> </w:t>
      </w:r>
      <w:r w:rsidRPr="00977912">
        <w:rPr>
          <w:rFonts w:asciiTheme="minorHAnsi" w:hAnsiTheme="minorHAnsi" w:cstheme="minorHAnsi"/>
          <w:sz w:val="22"/>
        </w:rPr>
        <w:t>being</w:t>
      </w:r>
      <w:r w:rsidRPr="00977912">
        <w:rPr>
          <w:rFonts w:asciiTheme="minorHAnsi" w:hAnsiTheme="minorHAnsi" w:cstheme="minorHAnsi"/>
          <w:spacing w:val="5"/>
          <w:sz w:val="22"/>
        </w:rPr>
        <w:t xml:space="preserve"> </w:t>
      </w:r>
      <w:proofErr w:type="gramStart"/>
      <w:r w:rsidRPr="00977912">
        <w:rPr>
          <w:rFonts w:asciiTheme="minorHAnsi" w:hAnsiTheme="minorHAnsi" w:cstheme="minorHAnsi"/>
          <w:spacing w:val="-2"/>
          <w:sz w:val="22"/>
        </w:rPr>
        <w:t>shared;</w:t>
      </w:r>
      <w:proofErr w:type="gramEnd"/>
    </w:p>
    <w:p w14:paraId="4D3BAA27" w14:textId="4145D58C" w:rsidR="007D4537" w:rsidRPr="00977912" w:rsidRDefault="007D4537" w:rsidP="00791463">
      <w:pPr>
        <w:pStyle w:val="ListParagraph"/>
        <w:widowControl w:val="0"/>
        <w:numPr>
          <w:ilvl w:val="0"/>
          <w:numId w:val="9"/>
        </w:numPr>
        <w:tabs>
          <w:tab w:val="left" w:pos="2113"/>
        </w:tabs>
        <w:autoSpaceDE w:val="0"/>
        <w:autoSpaceDN w:val="0"/>
        <w:ind w:right="1376"/>
        <w:rPr>
          <w:rFonts w:asciiTheme="minorHAnsi" w:hAnsiTheme="minorHAnsi" w:cstheme="minorHAnsi"/>
        </w:rPr>
      </w:pPr>
      <w:r w:rsidRPr="00977912">
        <w:rPr>
          <w:rFonts w:asciiTheme="minorHAnsi" w:hAnsiTheme="minorHAnsi" w:cstheme="minorHAnsi"/>
          <w:sz w:val="22"/>
        </w:rPr>
        <w:t xml:space="preserve">the disclosure is to a recipient permitted by the Act, such as the </w:t>
      </w:r>
      <w:r w:rsidR="00AF07D9">
        <w:rPr>
          <w:rFonts w:asciiTheme="minorHAnsi" w:hAnsiTheme="minorHAnsi" w:cstheme="minorHAnsi"/>
          <w:sz w:val="22"/>
        </w:rPr>
        <w:t>ASIC</w:t>
      </w:r>
      <w:r w:rsidRPr="00977912">
        <w:rPr>
          <w:rFonts w:asciiTheme="minorHAnsi" w:hAnsiTheme="minorHAnsi" w:cstheme="minorHAnsi"/>
          <w:sz w:val="22"/>
        </w:rPr>
        <w:t xml:space="preserve"> or Australian Federal Police; or</w:t>
      </w:r>
    </w:p>
    <w:p w14:paraId="653953D2" w14:textId="77777777" w:rsidR="00261D16" w:rsidRPr="00977912" w:rsidRDefault="00261D16" w:rsidP="006315B1">
      <w:pPr>
        <w:pStyle w:val="ListParagraph"/>
        <w:widowControl w:val="0"/>
        <w:numPr>
          <w:ilvl w:val="0"/>
          <w:numId w:val="9"/>
        </w:numPr>
        <w:tabs>
          <w:tab w:val="left" w:pos="2112"/>
        </w:tabs>
        <w:autoSpaceDE w:val="0"/>
        <w:autoSpaceDN w:val="0"/>
        <w:ind w:left="357" w:right="140" w:hanging="357"/>
        <w:jc w:val="both"/>
        <w:rPr>
          <w:rFonts w:asciiTheme="minorHAnsi" w:hAnsiTheme="minorHAnsi" w:cstheme="minorHAnsi"/>
        </w:rPr>
      </w:pPr>
      <w:r w:rsidRPr="00977912">
        <w:rPr>
          <w:rFonts w:asciiTheme="minorHAnsi" w:hAnsiTheme="minorHAnsi" w:cstheme="minorHAnsi"/>
          <w:sz w:val="22"/>
        </w:rPr>
        <w:t xml:space="preserve">the disclosure is otherwise allowed or required by the Act (for example, to a lawyer to receive legal advice or legal representation relating to the whistleblower provisions of the </w:t>
      </w:r>
      <w:r w:rsidRPr="00977912">
        <w:rPr>
          <w:rFonts w:asciiTheme="minorHAnsi" w:hAnsiTheme="minorHAnsi" w:cstheme="minorHAnsi"/>
          <w:spacing w:val="-2"/>
          <w:sz w:val="22"/>
        </w:rPr>
        <w:t>Act).</w:t>
      </w:r>
    </w:p>
    <w:p w14:paraId="46606B8B" w14:textId="77777777" w:rsidR="006315B1" w:rsidRDefault="006315B1" w:rsidP="006315B1">
      <w:pPr>
        <w:pStyle w:val="BodyText"/>
        <w:ind w:right="-1"/>
        <w:jc w:val="both"/>
        <w:rPr>
          <w:rFonts w:asciiTheme="minorHAnsi" w:eastAsia="Times New Roman" w:hAnsiTheme="minorHAnsi" w:cstheme="minorHAnsi"/>
          <w:lang w:val="en-AU" w:eastAsia="en-AU"/>
        </w:rPr>
      </w:pPr>
    </w:p>
    <w:p w14:paraId="635180E2" w14:textId="57252099" w:rsidR="00261D16" w:rsidRDefault="00067D0B" w:rsidP="006315B1">
      <w:pPr>
        <w:pStyle w:val="BodyText"/>
        <w:ind w:right="-1"/>
        <w:jc w:val="both"/>
        <w:rPr>
          <w:rFonts w:asciiTheme="minorHAnsi" w:eastAsia="Times New Roman" w:hAnsiTheme="minorHAnsi" w:cstheme="minorHAnsi"/>
          <w:lang w:val="en-AU" w:eastAsia="en-AU"/>
        </w:rPr>
      </w:pPr>
      <w:r>
        <w:rPr>
          <w:rFonts w:asciiTheme="minorHAnsi" w:eastAsia="Times New Roman" w:hAnsiTheme="minorHAnsi" w:cstheme="minorHAnsi"/>
          <w:lang w:val="en-AU" w:eastAsia="en-AU"/>
        </w:rPr>
        <w:t>Disclosers</w:t>
      </w:r>
      <w:r w:rsidR="004B5053">
        <w:rPr>
          <w:rFonts w:asciiTheme="minorHAnsi" w:eastAsia="Times New Roman" w:hAnsiTheme="minorHAnsi" w:cstheme="minorHAnsi"/>
          <w:lang w:val="en-AU" w:eastAsia="en-AU"/>
        </w:rPr>
        <w:t xml:space="preserve"> </w:t>
      </w:r>
      <w:r w:rsidR="009B4F39">
        <w:rPr>
          <w:rFonts w:asciiTheme="minorHAnsi" w:eastAsia="Times New Roman" w:hAnsiTheme="minorHAnsi" w:cstheme="minorHAnsi"/>
          <w:lang w:val="en-AU" w:eastAsia="en-AU"/>
        </w:rPr>
        <w:t>may</w:t>
      </w:r>
      <w:r w:rsidR="004B5053">
        <w:rPr>
          <w:rFonts w:asciiTheme="minorHAnsi" w:eastAsia="Times New Roman" w:hAnsiTheme="minorHAnsi" w:cstheme="minorHAnsi"/>
          <w:lang w:val="en-AU" w:eastAsia="en-AU"/>
        </w:rPr>
        <w:t xml:space="preserve"> be asked to consent to limited disclosure of their identity, or information that is likely to lead to their identification</w:t>
      </w:r>
      <w:r w:rsidR="005A65EB">
        <w:rPr>
          <w:rFonts w:asciiTheme="minorHAnsi" w:eastAsia="Times New Roman" w:hAnsiTheme="minorHAnsi" w:cstheme="minorHAnsi"/>
          <w:lang w:val="en-AU" w:eastAsia="en-AU"/>
        </w:rPr>
        <w:t xml:space="preserve"> to enable GCPHN to investigate the matter.  </w:t>
      </w:r>
    </w:p>
    <w:p w14:paraId="3A953CA8" w14:textId="77777777" w:rsidR="006315B1" w:rsidRPr="00977912" w:rsidRDefault="006315B1" w:rsidP="006315B1">
      <w:pPr>
        <w:pStyle w:val="BodyText"/>
        <w:ind w:right="-1"/>
        <w:jc w:val="both"/>
        <w:rPr>
          <w:rFonts w:asciiTheme="minorHAnsi" w:eastAsia="Times New Roman" w:hAnsiTheme="minorHAnsi" w:cstheme="minorHAnsi"/>
          <w:lang w:val="en-AU" w:eastAsia="en-AU"/>
        </w:rPr>
      </w:pPr>
    </w:p>
    <w:p w14:paraId="1323F34C" w14:textId="59055C49" w:rsidR="00261D16" w:rsidRDefault="00261D16" w:rsidP="006315B1">
      <w:pPr>
        <w:widowControl w:val="0"/>
        <w:tabs>
          <w:tab w:val="left" w:pos="2113"/>
        </w:tabs>
        <w:autoSpaceDE w:val="0"/>
        <w:autoSpaceDN w:val="0"/>
        <w:ind w:right="140"/>
        <w:jc w:val="both"/>
        <w:rPr>
          <w:rFonts w:asciiTheme="minorHAnsi" w:hAnsiTheme="minorHAnsi" w:cstheme="minorHAnsi"/>
          <w:sz w:val="22"/>
        </w:rPr>
      </w:pPr>
      <w:r w:rsidRPr="006315B1">
        <w:rPr>
          <w:rFonts w:asciiTheme="minorHAnsi" w:hAnsiTheme="minorHAnsi" w:cstheme="minorHAnsi"/>
          <w:sz w:val="22"/>
        </w:rPr>
        <w:t>In this circumstance</w:t>
      </w:r>
      <w:r w:rsidR="006315B1">
        <w:rPr>
          <w:rFonts w:asciiTheme="minorHAnsi" w:hAnsiTheme="minorHAnsi" w:cstheme="minorHAnsi"/>
          <w:sz w:val="22"/>
        </w:rPr>
        <w:t>,</w:t>
      </w:r>
      <w:r w:rsidRPr="006315B1">
        <w:rPr>
          <w:rFonts w:asciiTheme="minorHAnsi" w:hAnsiTheme="minorHAnsi" w:cstheme="minorHAnsi"/>
          <w:sz w:val="22"/>
        </w:rPr>
        <w:t xml:space="preserve"> all reasonable steps will be taken to reduce the risk that you will be identified. For example, conducting interviews off-site or in a confidential setting, storing records securely, and limiting access to a </w:t>
      </w:r>
      <w:r w:rsidR="006315B1" w:rsidRPr="006315B1">
        <w:rPr>
          <w:rFonts w:asciiTheme="minorHAnsi" w:hAnsiTheme="minorHAnsi" w:cstheme="minorHAnsi"/>
          <w:sz w:val="22"/>
        </w:rPr>
        <w:t>need-to-know</w:t>
      </w:r>
      <w:r w:rsidRPr="006315B1">
        <w:rPr>
          <w:rFonts w:asciiTheme="minorHAnsi" w:hAnsiTheme="minorHAnsi" w:cstheme="minorHAnsi"/>
          <w:sz w:val="22"/>
        </w:rPr>
        <w:t xml:space="preserve"> basis. As a discloser, you can refuse to answer questions that you feel could reveal your identity at any time.</w:t>
      </w:r>
    </w:p>
    <w:p w14:paraId="34C4BAB5" w14:textId="77777777" w:rsidR="006315B1" w:rsidRPr="006315B1" w:rsidRDefault="006315B1" w:rsidP="006315B1">
      <w:pPr>
        <w:widowControl w:val="0"/>
        <w:tabs>
          <w:tab w:val="left" w:pos="2113"/>
        </w:tabs>
        <w:autoSpaceDE w:val="0"/>
        <w:autoSpaceDN w:val="0"/>
        <w:ind w:right="140"/>
        <w:rPr>
          <w:rFonts w:asciiTheme="minorHAnsi" w:hAnsiTheme="minorHAnsi" w:cstheme="minorHAnsi"/>
          <w:sz w:val="22"/>
        </w:rPr>
      </w:pPr>
    </w:p>
    <w:p w14:paraId="3EDBFC01" w14:textId="4B2A3FB5" w:rsidR="00321C0C" w:rsidRPr="00486D2D" w:rsidRDefault="00321C0C" w:rsidP="00791463">
      <w:pPr>
        <w:pStyle w:val="ListParagraph"/>
        <w:numPr>
          <w:ilvl w:val="1"/>
          <w:numId w:val="18"/>
        </w:numPr>
        <w:rPr>
          <w:rFonts w:asciiTheme="minorHAnsi" w:hAnsiTheme="minorHAnsi" w:cstheme="minorHAnsi"/>
          <w:b/>
          <w:bCs/>
          <w:sz w:val="22"/>
          <w:szCs w:val="22"/>
        </w:rPr>
      </w:pPr>
      <w:r w:rsidRPr="00486D2D">
        <w:rPr>
          <w:rFonts w:asciiTheme="minorHAnsi" w:hAnsiTheme="minorHAnsi" w:cstheme="minorHAnsi"/>
          <w:b/>
          <w:bCs/>
          <w:sz w:val="22"/>
          <w:szCs w:val="22"/>
        </w:rPr>
        <w:t>Protection against detrimental treatment</w:t>
      </w:r>
    </w:p>
    <w:p w14:paraId="57BD62C4" w14:textId="26BC2572" w:rsidR="00811FA1" w:rsidRDefault="004E3F32" w:rsidP="006315B1">
      <w:pPr>
        <w:pStyle w:val="Default"/>
        <w:jc w:val="both"/>
        <w:rPr>
          <w:rFonts w:asciiTheme="minorHAnsi" w:hAnsiTheme="minorHAnsi"/>
          <w:sz w:val="22"/>
        </w:rPr>
      </w:pPr>
      <w:r w:rsidRPr="004E3F32">
        <w:rPr>
          <w:rFonts w:asciiTheme="minorHAnsi" w:hAnsiTheme="minorHAnsi"/>
          <w:sz w:val="22"/>
        </w:rPr>
        <w:t>GCPHN</w:t>
      </w:r>
      <w:r w:rsidR="00811FA1" w:rsidRPr="004E3F32">
        <w:rPr>
          <w:rFonts w:asciiTheme="minorHAnsi" w:hAnsiTheme="minorHAnsi"/>
          <w:sz w:val="22"/>
        </w:rPr>
        <w:t xml:space="preserve"> is committed to protecting </w:t>
      </w:r>
      <w:r w:rsidR="00420496">
        <w:rPr>
          <w:rFonts w:asciiTheme="minorHAnsi" w:hAnsiTheme="minorHAnsi"/>
          <w:sz w:val="22"/>
        </w:rPr>
        <w:t>E</w:t>
      </w:r>
      <w:r w:rsidR="00811FA1" w:rsidRPr="004E3F32">
        <w:rPr>
          <w:rFonts w:asciiTheme="minorHAnsi" w:hAnsiTheme="minorHAnsi"/>
          <w:sz w:val="22"/>
        </w:rPr>
        <w:t xml:space="preserve">ligible </w:t>
      </w:r>
      <w:r w:rsidR="00420496">
        <w:rPr>
          <w:rFonts w:asciiTheme="minorHAnsi" w:hAnsiTheme="minorHAnsi"/>
          <w:sz w:val="22"/>
        </w:rPr>
        <w:t>W</w:t>
      </w:r>
      <w:r w:rsidR="00811FA1" w:rsidRPr="004E3F32">
        <w:rPr>
          <w:rFonts w:asciiTheme="minorHAnsi" w:hAnsiTheme="minorHAnsi"/>
          <w:sz w:val="22"/>
        </w:rPr>
        <w:t xml:space="preserve">histleblowers from detriment and will take practical action, as necessary, to protect </w:t>
      </w:r>
      <w:r w:rsidR="00420496">
        <w:rPr>
          <w:rFonts w:asciiTheme="minorHAnsi" w:hAnsiTheme="minorHAnsi"/>
          <w:sz w:val="22"/>
        </w:rPr>
        <w:t>E</w:t>
      </w:r>
      <w:r w:rsidR="00811FA1" w:rsidRPr="004E3F32">
        <w:rPr>
          <w:rFonts w:asciiTheme="minorHAnsi" w:hAnsiTheme="minorHAnsi"/>
          <w:sz w:val="22"/>
        </w:rPr>
        <w:t xml:space="preserve">ligible </w:t>
      </w:r>
      <w:r w:rsidR="00420496">
        <w:rPr>
          <w:rFonts w:asciiTheme="minorHAnsi" w:hAnsiTheme="minorHAnsi"/>
          <w:sz w:val="22"/>
        </w:rPr>
        <w:t>W</w:t>
      </w:r>
      <w:r w:rsidR="00811FA1" w:rsidRPr="004E3F32">
        <w:rPr>
          <w:rFonts w:asciiTheme="minorHAnsi" w:hAnsiTheme="minorHAnsi"/>
          <w:sz w:val="22"/>
        </w:rPr>
        <w:t>histleblowers from the risk of detriment and intervene if detriment has already occurred.</w:t>
      </w:r>
    </w:p>
    <w:p w14:paraId="7C8B0EAC" w14:textId="77777777" w:rsidR="006315B1" w:rsidRPr="004E3F32" w:rsidRDefault="006315B1" w:rsidP="006315B1">
      <w:pPr>
        <w:pStyle w:val="Default"/>
        <w:jc w:val="both"/>
        <w:rPr>
          <w:rFonts w:asciiTheme="minorHAnsi" w:hAnsiTheme="minorHAnsi"/>
          <w:sz w:val="22"/>
        </w:rPr>
      </w:pPr>
    </w:p>
    <w:p w14:paraId="1782DC69" w14:textId="77777777" w:rsidR="00811FA1" w:rsidRDefault="00811FA1" w:rsidP="006315B1">
      <w:pPr>
        <w:pStyle w:val="Default"/>
        <w:jc w:val="both"/>
        <w:rPr>
          <w:rFonts w:asciiTheme="minorHAnsi" w:hAnsiTheme="minorHAnsi"/>
          <w:sz w:val="22"/>
        </w:rPr>
      </w:pPr>
      <w:r w:rsidRPr="004E3F32">
        <w:rPr>
          <w:rFonts w:asciiTheme="minorHAnsi" w:hAnsiTheme="minorHAnsi"/>
          <w:sz w:val="22"/>
        </w:rPr>
        <w:t>The Act prohibits a person from engaging in conduct that causes, or threatens to cause, detriment to a discloser or another person by reason of a believe that the discloser or another person made or could make a disclosure that qualifies for protection.</w:t>
      </w:r>
    </w:p>
    <w:p w14:paraId="1CBAEDFB" w14:textId="77777777" w:rsidR="006315B1" w:rsidRPr="004E3F32" w:rsidRDefault="006315B1" w:rsidP="006315B1">
      <w:pPr>
        <w:pStyle w:val="Default"/>
        <w:jc w:val="both"/>
        <w:rPr>
          <w:rFonts w:asciiTheme="minorHAnsi" w:hAnsiTheme="minorHAnsi"/>
          <w:sz w:val="22"/>
        </w:rPr>
      </w:pPr>
    </w:p>
    <w:p w14:paraId="124E6E81" w14:textId="22D9CCA0" w:rsidR="00811FA1" w:rsidRDefault="00811FA1" w:rsidP="006315B1">
      <w:pPr>
        <w:pStyle w:val="Default"/>
        <w:jc w:val="both"/>
        <w:rPr>
          <w:rFonts w:asciiTheme="minorHAnsi" w:hAnsiTheme="minorHAnsi"/>
          <w:sz w:val="22"/>
        </w:rPr>
      </w:pPr>
      <w:r w:rsidRPr="004E3F32">
        <w:rPr>
          <w:rFonts w:asciiTheme="minorHAnsi" w:hAnsiTheme="minorHAnsi"/>
          <w:sz w:val="22"/>
        </w:rPr>
        <w:t xml:space="preserve">See Definitions for </w:t>
      </w:r>
      <w:r w:rsidR="005E2D95">
        <w:rPr>
          <w:rFonts w:asciiTheme="minorHAnsi" w:hAnsiTheme="minorHAnsi"/>
          <w:sz w:val="22"/>
        </w:rPr>
        <w:t>Protection from</w:t>
      </w:r>
      <w:r w:rsidRPr="004E3F32">
        <w:rPr>
          <w:rFonts w:asciiTheme="minorHAnsi" w:hAnsiTheme="minorHAnsi"/>
          <w:sz w:val="22"/>
        </w:rPr>
        <w:t xml:space="preserve"> </w:t>
      </w:r>
      <w:proofErr w:type="gramStart"/>
      <w:r w:rsidRPr="004E3F32">
        <w:rPr>
          <w:rFonts w:asciiTheme="minorHAnsi" w:hAnsiTheme="minorHAnsi"/>
          <w:sz w:val="22"/>
        </w:rPr>
        <w:t>detriment</w:t>
      </w:r>
      <w:proofErr w:type="gramEnd"/>
      <w:r w:rsidRPr="004E3F32">
        <w:rPr>
          <w:rFonts w:asciiTheme="minorHAnsi" w:hAnsiTheme="minorHAnsi"/>
          <w:sz w:val="22"/>
        </w:rPr>
        <w:t xml:space="preserve"> under the Act.</w:t>
      </w:r>
    </w:p>
    <w:p w14:paraId="5B1ADB40" w14:textId="77777777" w:rsidR="006315B1" w:rsidRPr="004E3F32" w:rsidRDefault="006315B1" w:rsidP="006315B1">
      <w:pPr>
        <w:pStyle w:val="Default"/>
        <w:jc w:val="both"/>
        <w:rPr>
          <w:rFonts w:asciiTheme="minorHAnsi" w:hAnsiTheme="minorHAnsi"/>
          <w:sz w:val="22"/>
        </w:rPr>
      </w:pPr>
    </w:p>
    <w:p w14:paraId="4D6DB63E" w14:textId="55BF4214" w:rsidR="00321C0C" w:rsidRDefault="00811FA1" w:rsidP="006315B1">
      <w:pPr>
        <w:pStyle w:val="Default"/>
        <w:jc w:val="both"/>
        <w:rPr>
          <w:rFonts w:asciiTheme="minorHAnsi" w:hAnsiTheme="minorHAnsi"/>
          <w:sz w:val="22"/>
        </w:rPr>
      </w:pPr>
      <w:r w:rsidRPr="004E3F32">
        <w:rPr>
          <w:rFonts w:asciiTheme="minorHAnsi" w:hAnsiTheme="minorHAnsi"/>
          <w:sz w:val="22"/>
        </w:rPr>
        <w:t xml:space="preserve">If an </w:t>
      </w:r>
      <w:r w:rsidR="00ED0186">
        <w:rPr>
          <w:rFonts w:asciiTheme="minorHAnsi" w:hAnsiTheme="minorHAnsi"/>
          <w:sz w:val="22"/>
        </w:rPr>
        <w:t>E</w:t>
      </w:r>
      <w:r w:rsidRPr="004E3F32">
        <w:rPr>
          <w:rFonts w:asciiTheme="minorHAnsi" w:hAnsiTheme="minorHAnsi"/>
          <w:sz w:val="22"/>
        </w:rPr>
        <w:t xml:space="preserve">ligible </w:t>
      </w:r>
      <w:r w:rsidR="00ED0186">
        <w:rPr>
          <w:rFonts w:asciiTheme="minorHAnsi" w:hAnsiTheme="minorHAnsi"/>
          <w:sz w:val="22"/>
        </w:rPr>
        <w:t>W</w:t>
      </w:r>
      <w:r w:rsidRPr="004E3F32">
        <w:rPr>
          <w:rFonts w:asciiTheme="minorHAnsi" w:hAnsiTheme="minorHAnsi"/>
          <w:sz w:val="22"/>
        </w:rPr>
        <w:t xml:space="preserve">histleblower believes that they have suffered detriment they can lodge a complaint with an </w:t>
      </w:r>
      <w:r w:rsidR="00ED0186">
        <w:rPr>
          <w:rFonts w:asciiTheme="minorHAnsi" w:hAnsiTheme="minorHAnsi"/>
          <w:sz w:val="22"/>
        </w:rPr>
        <w:t>E</w:t>
      </w:r>
      <w:r w:rsidRPr="004E3F32">
        <w:rPr>
          <w:rFonts w:asciiTheme="minorHAnsi" w:hAnsiTheme="minorHAnsi"/>
          <w:sz w:val="22"/>
        </w:rPr>
        <w:t xml:space="preserve">ligible </w:t>
      </w:r>
      <w:r w:rsidR="00ED0186">
        <w:rPr>
          <w:rFonts w:asciiTheme="minorHAnsi" w:hAnsiTheme="minorHAnsi"/>
          <w:sz w:val="22"/>
        </w:rPr>
        <w:t>R</w:t>
      </w:r>
      <w:r w:rsidRPr="004E3F32">
        <w:rPr>
          <w:rFonts w:asciiTheme="minorHAnsi" w:hAnsiTheme="minorHAnsi"/>
          <w:sz w:val="22"/>
        </w:rPr>
        <w:t xml:space="preserve">ecipient or ASIC for investigation. </w:t>
      </w:r>
      <w:r w:rsidR="00ED0186">
        <w:rPr>
          <w:rFonts w:asciiTheme="minorHAnsi" w:hAnsiTheme="minorHAnsi"/>
          <w:sz w:val="22"/>
        </w:rPr>
        <w:t>GCPHN</w:t>
      </w:r>
      <w:r w:rsidRPr="004E3F32">
        <w:rPr>
          <w:rFonts w:asciiTheme="minorHAnsi" w:hAnsiTheme="minorHAnsi"/>
          <w:sz w:val="22"/>
        </w:rPr>
        <w:t xml:space="preserve"> encourages </w:t>
      </w:r>
      <w:r w:rsidR="00ED0186">
        <w:rPr>
          <w:rFonts w:asciiTheme="minorHAnsi" w:hAnsiTheme="minorHAnsi"/>
          <w:sz w:val="22"/>
        </w:rPr>
        <w:t>E</w:t>
      </w:r>
      <w:r w:rsidRPr="004E3F32">
        <w:rPr>
          <w:rFonts w:asciiTheme="minorHAnsi" w:hAnsiTheme="minorHAnsi"/>
          <w:sz w:val="22"/>
        </w:rPr>
        <w:t xml:space="preserve">ligible </w:t>
      </w:r>
      <w:r w:rsidR="00ED0186">
        <w:rPr>
          <w:rFonts w:asciiTheme="minorHAnsi" w:hAnsiTheme="minorHAnsi"/>
          <w:sz w:val="22"/>
        </w:rPr>
        <w:t>W</w:t>
      </w:r>
      <w:r w:rsidRPr="004E3F32">
        <w:rPr>
          <w:rFonts w:asciiTheme="minorHAnsi" w:hAnsiTheme="minorHAnsi"/>
          <w:sz w:val="22"/>
        </w:rPr>
        <w:t xml:space="preserve">histleblowers seek </w:t>
      </w:r>
      <w:r w:rsidR="00A04151">
        <w:rPr>
          <w:rFonts w:asciiTheme="minorHAnsi" w:hAnsiTheme="minorHAnsi"/>
          <w:sz w:val="22"/>
        </w:rPr>
        <w:t>i</w:t>
      </w:r>
      <w:r w:rsidRPr="004E3F32">
        <w:rPr>
          <w:rFonts w:asciiTheme="minorHAnsi" w:hAnsiTheme="minorHAnsi"/>
          <w:sz w:val="22"/>
        </w:rPr>
        <w:t>ndependent legal advice.</w:t>
      </w:r>
    </w:p>
    <w:p w14:paraId="0857BD4E" w14:textId="77777777" w:rsidR="006315B1" w:rsidRPr="004E3F32" w:rsidRDefault="006315B1" w:rsidP="00791463">
      <w:pPr>
        <w:pStyle w:val="Default"/>
        <w:rPr>
          <w:rFonts w:asciiTheme="minorHAnsi" w:hAnsiTheme="minorHAnsi"/>
          <w:sz w:val="22"/>
        </w:rPr>
      </w:pPr>
    </w:p>
    <w:p w14:paraId="75E7E995" w14:textId="4CD91691" w:rsidR="00D53589" w:rsidRPr="007D6F7E" w:rsidRDefault="002C138C" w:rsidP="00791463">
      <w:pPr>
        <w:pStyle w:val="ListParagraph"/>
        <w:numPr>
          <w:ilvl w:val="1"/>
          <w:numId w:val="18"/>
        </w:numPr>
        <w:rPr>
          <w:rFonts w:asciiTheme="minorHAnsi" w:hAnsiTheme="minorHAnsi" w:cstheme="minorHAnsi"/>
          <w:b/>
          <w:bCs/>
          <w:sz w:val="22"/>
          <w:szCs w:val="22"/>
        </w:rPr>
      </w:pPr>
      <w:r w:rsidRPr="007D6F7E">
        <w:rPr>
          <w:rFonts w:asciiTheme="minorHAnsi" w:hAnsiTheme="minorHAnsi" w:cstheme="minorHAnsi"/>
          <w:b/>
          <w:bCs/>
          <w:sz w:val="22"/>
          <w:szCs w:val="22"/>
        </w:rPr>
        <w:t>Other legal p</w:t>
      </w:r>
      <w:r w:rsidR="00D53589" w:rsidRPr="007D6F7E">
        <w:rPr>
          <w:rFonts w:asciiTheme="minorHAnsi" w:hAnsiTheme="minorHAnsi" w:cstheme="minorHAnsi"/>
          <w:b/>
          <w:bCs/>
          <w:sz w:val="22"/>
          <w:szCs w:val="22"/>
        </w:rPr>
        <w:t>rotection</w:t>
      </w:r>
      <w:r w:rsidRPr="007D6F7E">
        <w:rPr>
          <w:rFonts w:asciiTheme="minorHAnsi" w:hAnsiTheme="minorHAnsi" w:cstheme="minorHAnsi"/>
          <w:b/>
          <w:bCs/>
          <w:sz w:val="22"/>
          <w:szCs w:val="22"/>
        </w:rPr>
        <w:t>s</w:t>
      </w:r>
    </w:p>
    <w:p w14:paraId="0E1AE76B" w14:textId="77777777" w:rsidR="008A5C34" w:rsidRDefault="008A5C34" w:rsidP="006315B1">
      <w:pPr>
        <w:pStyle w:val="Default"/>
        <w:jc w:val="both"/>
      </w:pPr>
      <w:r w:rsidRPr="008A5C34">
        <w:rPr>
          <w:rFonts w:asciiTheme="minorHAnsi" w:hAnsiTheme="minorHAnsi"/>
          <w:sz w:val="22"/>
        </w:rPr>
        <w:t xml:space="preserve">The Act provides </w:t>
      </w:r>
      <w:proofErr w:type="gramStart"/>
      <w:r w:rsidRPr="008A5C34">
        <w:rPr>
          <w:rFonts w:asciiTheme="minorHAnsi" w:hAnsiTheme="minorHAnsi"/>
          <w:sz w:val="22"/>
        </w:rPr>
        <w:t>a number of</w:t>
      </w:r>
      <w:proofErr w:type="gramEnd"/>
      <w:r w:rsidRPr="008A5C34">
        <w:rPr>
          <w:rFonts w:asciiTheme="minorHAnsi" w:hAnsiTheme="minorHAnsi"/>
          <w:sz w:val="22"/>
        </w:rPr>
        <w:t xml:space="preserve"> other legal protections for persons who make disclosures that qualify for protection, including:</w:t>
      </w:r>
    </w:p>
    <w:p w14:paraId="392CAC38" w14:textId="1DE3064C" w:rsidR="008A5C34" w:rsidRPr="006315B1" w:rsidRDefault="008A5C34" w:rsidP="006315B1">
      <w:pPr>
        <w:pStyle w:val="ListParagraph"/>
        <w:widowControl w:val="0"/>
        <w:numPr>
          <w:ilvl w:val="0"/>
          <w:numId w:val="37"/>
        </w:numPr>
        <w:tabs>
          <w:tab w:val="left" w:pos="2112"/>
        </w:tabs>
        <w:autoSpaceDE w:val="0"/>
        <w:autoSpaceDN w:val="0"/>
        <w:ind w:right="140"/>
        <w:contextualSpacing/>
        <w:jc w:val="both"/>
        <w:rPr>
          <w:rFonts w:asciiTheme="minorHAnsi" w:hAnsiTheme="minorHAnsi" w:cstheme="minorHAnsi"/>
          <w:sz w:val="22"/>
        </w:rPr>
      </w:pPr>
      <w:r w:rsidRPr="006315B1">
        <w:rPr>
          <w:rFonts w:asciiTheme="minorHAnsi" w:hAnsiTheme="minorHAnsi" w:cstheme="minorHAnsi"/>
          <w:sz w:val="22"/>
        </w:rPr>
        <w:t xml:space="preserve">the right to seek compensation and other remedies through the courts if they suffer loss, damage or injury because of a disclosure as a result of </w:t>
      </w:r>
      <w:r w:rsidR="00ED0186" w:rsidRPr="006315B1">
        <w:rPr>
          <w:rFonts w:asciiTheme="minorHAnsi" w:hAnsiTheme="minorHAnsi" w:cstheme="minorHAnsi"/>
          <w:sz w:val="22"/>
        </w:rPr>
        <w:t>GCPHN</w:t>
      </w:r>
      <w:r w:rsidRPr="006315B1">
        <w:rPr>
          <w:rFonts w:asciiTheme="minorHAnsi" w:hAnsiTheme="minorHAnsi" w:cstheme="minorHAnsi"/>
          <w:sz w:val="22"/>
        </w:rPr>
        <w:t xml:space="preserve"> failing to take reasonable precautions and exercise due diligence to prevent detrimental </w:t>
      </w:r>
      <w:proofErr w:type="gramStart"/>
      <w:r w:rsidRPr="006315B1">
        <w:rPr>
          <w:rFonts w:asciiTheme="minorHAnsi" w:hAnsiTheme="minorHAnsi" w:cstheme="minorHAnsi"/>
          <w:sz w:val="22"/>
        </w:rPr>
        <w:t>conduct;</w:t>
      </w:r>
      <w:proofErr w:type="gramEnd"/>
    </w:p>
    <w:p w14:paraId="01D7AA9A" w14:textId="4451265C" w:rsidR="008A5C34" w:rsidRPr="006315B1" w:rsidRDefault="008A5C34" w:rsidP="006315B1">
      <w:pPr>
        <w:pStyle w:val="ListParagraph"/>
        <w:widowControl w:val="0"/>
        <w:numPr>
          <w:ilvl w:val="0"/>
          <w:numId w:val="37"/>
        </w:numPr>
        <w:tabs>
          <w:tab w:val="left" w:pos="2113"/>
        </w:tabs>
        <w:autoSpaceDE w:val="0"/>
        <w:autoSpaceDN w:val="0"/>
        <w:ind w:right="140"/>
        <w:contextualSpacing/>
        <w:jc w:val="both"/>
        <w:rPr>
          <w:rFonts w:asciiTheme="minorHAnsi" w:hAnsiTheme="minorHAnsi" w:cstheme="minorHAnsi"/>
          <w:sz w:val="22"/>
        </w:rPr>
      </w:pPr>
      <w:r w:rsidRPr="006315B1">
        <w:rPr>
          <w:rFonts w:asciiTheme="minorHAnsi" w:hAnsiTheme="minorHAnsi" w:cstheme="minorHAnsi"/>
          <w:sz w:val="22"/>
        </w:rPr>
        <w:t xml:space="preserve">protection from </w:t>
      </w:r>
      <w:r w:rsidR="00902430">
        <w:rPr>
          <w:rFonts w:asciiTheme="minorHAnsi" w:hAnsiTheme="minorHAnsi" w:cstheme="minorHAnsi"/>
          <w:sz w:val="22"/>
        </w:rPr>
        <w:t xml:space="preserve">a </w:t>
      </w:r>
      <w:r w:rsidRPr="006315B1">
        <w:rPr>
          <w:rFonts w:asciiTheme="minorHAnsi" w:hAnsiTheme="minorHAnsi" w:cstheme="minorHAnsi"/>
          <w:sz w:val="22"/>
        </w:rPr>
        <w:t>civil liability (e.g. arising out of legal action for breach of an employment, confidentiality or other contractual obligation</w:t>
      </w:r>
      <w:proofErr w:type="gramStart"/>
      <w:r w:rsidRPr="006315B1">
        <w:rPr>
          <w:rFonts w:asciiTheme="minorHAnsi" w:hAnsiTheme="minorHAnsi" w:cstheme="minorHAnsi"/>
          <w:sz w:val="22"/>
        </w:rPr>
        <w:t>);</w:t>
      </w:r>
      <w:proofErr w:type="gramEnd"/>
    </w:p>
    <w:p w14:paraId="49B889A5" w14:textId="77777777" w:rsidR="008A5C34" w:rsidRPr="006315B1" w:rsidRDefault="008A5C34" w:rsidP="006315B1">
      <w:pPr>
        <w:pStyle w:val="ListParagraph"/>
        <w:widowControl w:val="0"/>
        <w:numPr>
          <w:ilvl w:val="0"/>
          <w:numId w:val="37"/>
        </w:numPr>
        <w:tabs>
          <w:tab w:val="left" w:pos="2113"/>
        </w:tabs>
        <w:autoSpaceDE w:val="0"/>
        <w:autoSpaceDN w:val="0"/>
        <w:ind w:right="140"/>
        <w:contextualSpacing/>
        <w:jc w:val="both"/>
        <w:rPr>
          <w:rFonts w:asciiTheme="minorHAnsi" w:hAnsiTheme="minorHAnsi" w:cstheme="minorHAnsi"/>
          <w:sz w:val="22"/>
        </w:rPr>
      </w:pPr>
      <w:r w:rsidRPr="006315B1">
        <w:rPr>
          <w:rFonts w:asciiTheme="minorHAnsi" w:hAnsiTheme="minorHAnsi" w:cstheme="minorHAnsi"/>
          <w:sz w:val="22"/>
        </w:rPr>
        <w:t>protection from criminal liability relating to the making the disclosure (other than liability for making a false disclosure); and</w:t>
      </w:r>
    </w:p>
    <w:p w14:paraId="47856585" w14:textId="77777777" w:rsidR="008A5C34" w:rsidRPr="006315B1" w:rsidRDefault="008A5C34" w:rsidP="006315B1">
      <w:pPr>
        <w:pStyle w:val="ListParagraph"/>
        <w:widowControl w:val="0"/>
        <w:numPr>
          <w:ilvl w:val="0"/>
          <w:numId w:val="37"/>
        </w:numPr>
        <w:tabs>
          <w:tab w:val="left" w:pos="2113"/>
        </w:tabs>
        <w:autoSpaceDE w:val="0"/>
        <w:autoSpaceDN w:val="0"/>
        <w:contextualSpacing/>
        <w:jc w:val="both"/>
        <w:rPr>
          <w:rFonts w:asciiTheme="minorHAnsi" w:hAnsiTheme="minorHAnsi" w:cstheme="minorHAnsi"/>
        </w:rPr>
      </w:pPr>
      <w:r w:rsidRPr="006315B1">
        <w:rPr>
          <w:rFonts w:asciiTheme="minorHAnsi" w:hAnsiTheme="minorHAnsi" w:cstheme="minorHAnsi"/>
          <w:sz w:val="22"/>
        </w:rPr>
        <w:t>administrative liability (e.g. disciplinary action for making the disclosure</w:t>
      </w:r>
      <w:r w:rsidRPr="006315B1">
        <w:rPr>
          <w:rFonts w:asciiTheme="minorHAnsi" w:hAnsiTheme="minorHAnsi" w:cstheme="minorHAnsi"/>
          <w:spacing w:val="-2"/>
          <w:sz w:val="22"/>
        </w:rPr>
        <w:t>).</w:t>
      </w:r>
    </w:p>
    <w:p w14:paraId="6A767E97" w14:textId="77777777" w:rsidR="006315B1" w:rsidRDefault="006315B1" w:rsidP="006315B1">
      <w:pPr>
        <w:jc w:val="both"/>
        <w:rPr>
          <w:rFonts w:asciiTheme="minorHAnsi" w:hAnsiTheme="minorHAnsi" w:cs="Arial"/>
          <w:color w:val="000000"/>
          <w:sz w:val="22"/>
        </w:rPr>
      </w:pPr>
    </w:p>
    <w:p w14:paraId="4124561C" w14:textId="29061C40" w:rsidR="00A230ED" w:rsidRDefault="008A5C34" w:rsidP="006315B1">
      <w:pPr>
        <w:jc w:val="both"/>
        <w:rPr>
          <w:rFonts w:asciiTheme="minorHAnsi" w:hAnsiTheme="minorHAnsi" w:cs="Arial"/>
          <w:color w:val="000000"/>
          <w:sz w:val="22"/>
        </w:rPr>
      </w:pPr>
      <w:r w:rsidRPr="008A5C34">
        <w:rPr>
          <w:rFonts w:asciiTheme="minorHAnsi" w:hAnsiTheme="minorHAnsi" w:cs="Arial"/>
          <w:color w:val="000000"/>
          <w:sz w:val="22"/>
        </w:rPr>
        <w:t>The protections under the Act do not include protection from misconduct a discloser has engaged in that is revealed in their disclosure</w:t>
      </w:r>
      <w:r>
        <w:rPr>
          <w:rFonts w:asciiTheme="minorHAnsi" w:hAnsiTheme="minorHAnsi" w:cs="Arial"/>
          <w:color w:val="000000"/>
          <w:sz w:val="22"/>
        </w:rPr>
        <w:t>.</w:t>
      </w:r>
    </w:p>
    <w:p w14:paraId="5426856E" w14:textId="77777777" w:rsidR="006315B1" w:rsidRDefault="006315B1" w:rsidP="00791463">
      <w:pPr>
        <w:rPr>
          <w:rFonts w:asciiTheme="minorHAnsi" w:hAnsiTheme="minorHAnsi" w:cs="Arial"/>
          <w:color w:val="000000"/>
          <w:sz w:val="22"/>
        </w:rPr>
      </w:pPr>
    </w:p>
    <w:p w14:paraId="2B8DCCCF" w14:textId="7F467F39" w:rsidR="00D173D5" w:rsidRDefault="0004584E" w:rsidP="00791463">
      <w:pPr>
        <w:pStyle w:val="Heading2"/>
        <w:spacing w:before="0" w:after="0"/>
      </w:pPr>
      <w:bookmarkStart w:id="8" w:name="_Toc187759789"/>
      <w:r>
        <w:t>SUPPORT AND PROTECTION</w:t>
      </w:r>
      <w:bookmarkEnd w:id="8"/>
    </w:p>
    <w:p w14:paraId="08FB02D6" w14:textId="527C0470" w:rsidR="00E0662F" w:rsidRDefault="008268F2" w:rsidP="00791463">
      <w:pPr>
        <w:rPr>
          <w:rFonts w:asciiTheme="minorHAnsi" w:hAnsiTheme="minorHAnsi" w:cstheme="minorHAnsi"/>
          <w:sz w:val="22"/>
          <w:szCs w:val="22"/>
        </w:rPr>
      </w:pPr>
      <w:r w:rsidRPr="00C3144A">
        <w:rPr>
          <w:rFonts w:asciiTheme="minorHAnsi" w:hAnsiTheme="minorHAnsi" w:cstheme="minorHAnsi"/>
          <w:sz w:val="22"/>
          <w:szCs w:val="22"/>
        </w:rPr>
        <w:t>GCPHN</w:t>
      </w:r>
      <w:r w:rsidR="00C3144A">
        <w:rPr>
          <w:rFonts w:asciiTheme="minorHAnsi" w:hAnsiTheme="minorHAnsi" w:cstheme="minorHAnsi"/>
          <w:sz w:val="22"/>
          <w:szCs w:val="22"/>
        </w:rPr>
        <w:t xml:space="preserve"> will take the following measures</w:t>
      </w:r>
      <w:r w:rsidR="00AC7816">
        <w:rPr>
          <w:rFonts w:asciiTheme="minorHAnsi" w:hAnsiTheme="minorHAnsi" w:cstheme="minorHAnsi"/>
          <w:sz w:val="22"/>
          <w:szCs w:val="22"/>
        </w:rPr>
        <w:t xml:space="preserve"> to reduce the risk that the discloser will be identified from any information contained in the disclosure</w:t>
      </w:r>
      <w:r w:rsidR="00E0662F">
        <w:rPr>
          <w:rFonts w:asciiTheme="minorHAnsi" w:hAnsiTheme="minorHAnsi" w:cstheme="minorHAnsi"/>
          <w:sz w:val="22"/>
          <w:szCs w:val="22"/>
        </w:rPr>
        <w:t>.</w:t>
      </w:r>
    </w:p>
    <w:p w14:paraId="53950367" w14:textId="77777777" w:rsidR="006315B1" w:rsidRDefault="006315B1" w:rsidP="00791463">
      <w:pPr>
        <w:rPr>
          <w:rFonts w:asciiTheme="minorHAnsi" w:hAnsiTheme="minorHAnsi" w:cstheme="minorHAnsi"/>
          <w:sz w:val="22"/>
          <w:szCs w:val="22"/>
        </w:rPr>
      </w:pPr>
    </w:p>
    <w:p w14:paraId="2D2B9117" w14:textId="1A6E99C3" w:rsidR="00E0662F" w:rsidRPr="009D19E7" w:rsidRDefault="009D19E7" w:rsidP="00791463">
      <w:pPr>
        <w:ind w:left="360"/>
        <w:rPr>
          <w:rFonts w:asciiTheme="minorHAnsi" w:hAnsiTheme="minorHAnsi" w:cstheme="minorHAnsi"/>
          <w:b/>
          <w:bCs/>
          <w:sz w:val="22"/>
          <w:szCs w:val="22"/>
        </w:rPr>
      </w:pPr>
      <w:r>
        <w:rPr>
          <w:rFonts w:asciiTheme="minorHAnsi" w:hAnsiTheme="minorHAnsi" w:cstheme="minorHAnsi"/>
          <w:b/>
          <w:bCs/>
          <w:sz w:val="22"/>
          <w:szCs w:val="22"/>
        </w:rPr>
        <w:t>6.1</w:t>
      </w:r>
      <w:r w:rsidR="000168E2">
        <w:rPr>
          <w:rFonts w:asciiTheme="minorHAnsi" w:hAnsiTheme="minorHAnsi" w:cstheme="minorHAnsi"/>
          <w:b/>
          <w:bCs/>
          <w:sz w:val="22"/>
          <w:szCs w:val="22"/>
        </w:rPr>
        <w:tab/>
      </w:r>
      <w:r w:rsidR="00467719" w:rsidRPr="009D19E7">
        <w:rPr>
          <w:rFonts w:asciiTheme="minorHAnsi" w:hAnsiTheme="minorHAnsi" w:cstheme="minorHAnsi"/>
          <w:b/>
          <w:bCs/>
          <w:sz w:val="22"/>
          <w:szCs w:val="22"/>
        </w:rPr>
        <w:t>Identity</w:t>
      </w:r>
      <w:r w:rsidR="00E0662F" w:rsidRPr="009D19E7">
        <w:rPr>
          <w:rFonts w:asciiTheme="minorHAnsi" w:hAnsiTheme="minorHAnsi" w:cstheme="minorHAnsi"/>
          <w:b/>
          <w:bCs/>
          <w:sz w:val="22"/>
          <w:szCs w:val="22"/>
        </w:rPr>
        <w:t xml:space="preserve"> protection</w:t>
      </w:r>
    </w:p>
    <w:p w14:paraId="3C18C899" w14:textId="0EFAA030" w:rsidR="00AC7816" w:rsidRDefault="004016B0" w:rsidP="006315B1">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 xml:space="preserve">Redact </w:t>
      </w:r>
      <w:r w:rsidR="00B1662F">
        <w:rPr>
          <w:rFonts w:asciiTheme="minorHAnsi" w:hAnsiTheme="minorHAnsi" w:cstheme="minorHAnsi"/>
          <w:sz w:val="22"/>
          <w:szCs w:val="22"/>
        </w:rPr>
        <w:t xml:space="preserve">identifying information </w:t>
      </w:r>
      <w:r w:rsidR="0091133A">
        <w:rPr>
          <w:rFonts w:asciiTheme="minorHAnsi" w:hAnsiTheme="minorHAnsi" w:cstheme="minorHAnsi"/>
          <w:sz w:val="22"/>
          <w:szCs w:val="22"/>
        </w:rPr>
        <w:t>or references to the discloser</w:t>
      </w:r>
    </w:p>
    <w:p w14:paraId="4317348B" w14:textId="3114D8F7" w:rsidR="005A3629" w:rsidRDefault="005A3629" w:rsidP="006315B1">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 xml:space="preserve">Refer to the discloser in a </w:t>
      </w:r>
      <w:r w:rsidR="005B1CF3">
        <w:rPr>
          <w:rFonts w:asciiTheme="minorHAnsi" w:hAnsiTheme="minorHAnsi" w:cstheme="minorHAnsi"/>
          <w:sz w:val="22"/>
          <w:szCs w:val="22"/>
        </w:rPr>
        <w:t>gender-neutral</w:t>
      </w:r>
      <w:r>
        <w:rPr>
          <w:rFonts w:asciiTheme="minorHAnsi" w:hAnsiTheme="minorHAnsi" w:cstheme="minorHAnsi"/>
          <w:sz w:val="22"/>
          <w:szCs w:val="22"/>
        </w:rPr>
        <w:t xml:space="preserve"> context</w:t>
      </w:r>
    </w:p>
    <w:p w14:paraId="454A4357" w14:textId="53D954B6" w:rsidR="005A3629" w:rsidRDefault="00E9777A" w:rsidP="006315B1">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lastRenderedPageBreak/>
        <w:t xml:space="preserve">Liaise with </w:t>
      </w:r>
      <w:r w:rsidR="00F065F9">
        <w:rPr>
          <w:rFonts w:asciiTheme="minorHAnsi" w:hAnsiTheme="minorHAnsi" w:cstheme="minorHAnsi"/>
          <w:sz w:val="22"/>
          <w:szCs w:val="22"/>
        </w:rPr>
        <w:t xml:space="preserve">the discloser to identify </w:t>
      </w:r>
      <w:r w:rsidR="004F084B">
        <w:rPr>
          <w:rFonts w:asciiTheme="minorHAnsi" w:hAnsiTheme="minorHAnsi" w:cstheme="minorHAnsi"/>
          <w:sz w:val="22"/>
          <w:szCs w:val="22"/>
        </w:rPr>
        <w:t>aspects of their disclosure that could inadvertently identify them</w:t>
      </w:r>
    </w:p>
    <w:p w14:paraId="70E5662D" w14:textId="46188F3B" w:rsidR="00D173D5" w:rsidRDefault="00621669" w:rsidP="006315B1">
      <w:pPr>
        <w:pStyle w:val="ListParagraph"/>
        <w:numPr>
          <w:ilvl w:val="0"/>
          <w:numId w:val="38"/>
        </w:numPr>
        <w:rPr>
          <w:rFonts w:asciiTheme="minorHAnsi" w:hAnsiTheme="minorHAnsi" w:cstheme="minorBidi"/>
          <w:sz w:val="22"/>
          <w:szCs w:val="22"/>
        </w:rPr>
      </w:pPr>
      <w:r w:rsidRPr="019DF7D1">
        <w:rPr>
          <w:rFonts w:asciiTheme="minorHAnsi" w:hAnsiTheme="minorHAnsi" w:cstheme="minorBidi"/>
          <w:sz w:val="22"/>
          <w:szCs w:val="22"/>
        </w:rPr>
        <w:t>Disclosures will be handled and investigated by qualified staff</w:t>
      </w:r>
      <w:r w:rsidR="024ED6F4" w:rsidRPr="019DF7D1">
        <w:rPr>
          <w:rFonts w:asciiTheme="minorHAnsi" w:hAnsiTheme="minorHAnsi" w:cstheme="minorBidi"/>
          <w:sz w:val="22"/>
          <w:szCs w:val="22"/>
        </w:rPr>
        <w:t xml:space="preserve"> which may include an appointed external </w:t>
      </w:r>
      <w:r w:rsidR="631C3488" w:rsidRPr="019DF7D1">
        <w:rPr>
          <w:rFonts w:asciiTheme="minorHAnsi" w:hAnsiTheme="minorHAnsi" w:cstheme="minorBidi"/>
          <w:sz w:val="22"/>
          <w:szCs w:val="22"/>
        </w:rPr>
        <w:t>agency.</w:t>
      </w:r>
    </w:p>
    <w:p w14:paraId="065E41AE" w14:textId="77777777" w:rsidR="006315B1" w:rsidRPr="00776E1B" w:rsidRDefault="006315B1" w:rsidP="006315B1">
      <w:pPr>
        <w:pStyle w:val="ListParagraph"/>
        <w:ind w:left="357"/>
        <w:rPr>
          <w:rFonts w:asciiTheme="minorHAnsi" w:hAnsiTheme="minorHAnsi" w:cstheme="minorBidi"/>
          <w:sz w:val="22"/>
          <w:szCs w:val="22"/>
        </w:rPr>
      </w:pPr>
    </w:p>
    <w:p w14:paraId="6466B793" w14:textId="66B30D3D" w:rsidR="00467719" w:rsidRDefault="00467719" w:rsidP="00791463">
      <w:pPr>
        <w:pStyle w:val="ListParagraph"/>
        <w:numPr>
          <w:ilvl w:val="1"/>
          <w:numId w:val="26"/>
        </w:numPr>
        <w:rPr>
          <w:rFonts w:asciiTheme="minorHAnsi" w:hAnsiTheme="minorHAnsi" w:cstheme="minorHAnsi"/>
          <w:b/>
          <w:bCs/>
          <w:sz w:val="22"/>
          <w:szCs w:val="22"/>
        </w:rPr>
      </w:pPr>
      <w:r w:rsidRPr="000168E2">
        <w:rPr>
          <w:rFonts w:asciiTheme="minorHAnsi" w:hAnsiTheme="minorHAnsi" w:cstheme="minorHAnsi"/>
          <w:b/>
          <w:bCs/>
          <w:sz w:val="22"/>
          <w:szCs w:val="22"/>
        </w:rPr>
        <w:t>Secure record-keeping</w:t>
      </w:r>
    </w:p>
    <w:p w14:paraId="25CB29C5" w14:textId="5E757A06" w:rsidR="006315B1" w:rsidRPr="00077134" w:rsidRDefault="006315B1" w:rsidP="002F3BC9">
      <w:pPr>
        <w:jc w:val="both"/>
        <w:rPr>
          <w:rFonts w:asciiTheme="minorHAnsi" w:hAnsiTheme="minorHAnsi" w:cstheme="minorHAnsi"/>
          <w:sz w:val="22"/>
          <w:szCs w:val="22"/>
        </w:rPr>
      </w:pPr>
      <w:r w:rsidRPr="00077134">
        <w:rPr>
          <w:rFonts w:asciiTheme="minorHAnsi" w:hAnsiTheme="minorHAnsi" w:cstheme="minorHAnsi"/>
          <w:sz w:val="22"/>
          <w:szCs w:val="22"/>
        </w:rPr>
        <w:t xml:space="preserve">GCPHN will ensure that all records are kept securely by taking the following </w:t>
      </w:r>
      <w:r w:rsidR="00077134" w:rsidRPr="00077134">
        <w:rPr>
          <w:rFonts w:asciiTheme="minorHAnsi" w:hAnsiTheme="minorHAnsi" w:cstheme="minorHAnsi"/>
          <w:sz w:val="22"/>
          <w:szCs w:val="22"/>
        </w:rPr>
        <w:t>steps:</w:t>
      </w:r>
    </w:p>
    <w:p w14:paraId="5D934CDF" w14:textId="48D52A35" w:rsidR="0004584E" w:rsidRDefault="00556634" w:rsidP="002F3BC9">
      <w:pPr>
        <w:pStyle w:val="ListParagraph"/>
        <w:numPr>
          <w:ilvl w:val="0"/>
          <w:numId w:val="39"/>
        </w:numPr>
        <w:jc w:val="both"/>
        <w:rPr>
          <w:rFonts w:asciiTheme="minorHAnsi" w:hAnsiTheme="minorHAnsi" w:cs="Arial"/>
          <w:color w:val="000000"/>
          <w:sz w:val="22"/>
        </w:rPr>
      </w:pPr>
      <w:r>
        <w:rPr>
          <w:rFonts w:asciiTheme="minorHAnsi" w:hAnsiTheme="minorHAnsi" w:cs="Arial"/>
          <w:color w:val="000000"/>
          <w:sz w:val="22"/>
        </w:rPr>
        <w:t>Storing and sending all paper and electronic documents and other materials relating to disclosures securely</w:t>
      </w:r>
      <w:r w:rsidR="002F3BC9">
        <w:rPr>
          <w:rFonts w:asciiTheme="minorHAnsi" w:hAnsiTheme="minorHAnsi" w:cs="Arial"/>
          <w:color w:val="000000"/>
          <w:sz w:val="22"/>
        </w:rPr>
        <w:t>.</w:t>
      </w:r>
    </w:p>
    <w:p w14:paraId="522FA1A2" w14:textId="34C11111" w:rsidR="00FD0807" w:rsidRDefault="00AB5A92" w:rsidP="002F3BC9">
      <w:pPr>
        <w:pStyle w:val="ListParagraph"/>
        <w:numPr>
          <w:ilvl w:val="0"/>
          <w:numId w:val="39"/>
        </w:numPr>
        <w:jc w:val="both"/>
        <w:rPr>
          <w:rFonts w:asciiTheme="minorHAnsi" w:hAnsiTheme="minorHAnsi" w:cs="Arial"/>
          <w:color w:val="000000"/>
          <w:sz w:val="22"/>
        </w:rPr>
      </w:pPr>
      <w:r>
        <w:rPr>
          <w:rFonts w:asciiTheme="minorHAnsi" w:hAnsiTheme="minorHAnsi" w:cs="Arial"/>
          <w:color w:val="000000"/>
          <w:sz w:val="22"/>
        </w:rPr>
        <w:t>Limiting access to all information relating to disclosures to those directly involved in managing and investigating the disclosure</w:t>
      </w:r>
      <w:r w:rsidR="002F3BC9">
        <w:rPr>
          <w:rFonts w:asciiTheme="minorHAnsi" w:hAnsiTheme="minorHAnsi" w:cs="Arial"/>
          <w:color w:val="000000"/>
          <w:sz w:val="22"/>
        </w:rPr>
        <w:t>.</w:t>
      </w:r>
    </w:p>
    <w:p w14:paraId="0DF31C36" w14:textId="2C86FD97" w:rsidR="00AB5A92" w:rsidRDefault="00006CF9" w:rsidP="002F3BC9">
      <w:pPr>
        <w:pStyle w:val="ListParagraph"/>
        <w:numPr>
          <w:ilvl w:val="0"/>
          <w:numId w:val="39"/>
        </w:numPr>
        <w:jc w:val="both"/>
        <w:rPr>
          <w:rFonts w:asciiTheme="minorHAnsi" w:hAnsiTheme="minorHAnsi" w:cs="Arial"/>
          <w:color w:val="000000"/>
          <w:sz w:val="22"/>
        </w:rPr>
      </w:pPr>
      <w:r>
        <w:rPr>
          <w:rFonts w:asciiTheme="minorHAnsi" w:hAnsiTheme="minorHAnsi" w:cs="Arial"/>
          <w:color w:val="000000"/>
          <w:sz w:val="22"/>
        </w:rPr>
        <w:t>Restricting the number of people who are aware of the disclosure and the discloser’s identity (subject to the disclosers</w:t>
      </w:r>
      <w:r w:rsidR="002F3BC9">
        <w:rPr>
          <w:rFonts w:asciiTheme="minorHAnsi" w:hAnsiTheme="minorHAnsi" w:cs="Arial"/>
          <w:color w:val="000000"/>
          <w:sz w:val="22"/>
        </w:rPr>
        <w:t>’</w:t>
      </w:r>
      <w:r>
        <w:rPr>
          <w:rFonts w:asciiTheme="minorHAnsi" w:hAnsiTheme="minorHAnsi" w:cs="Arial"/>
          <w:color w:val="000000"/>
          <w:sz w:val="22"/>
        </w:rPr>
        <w:t xml:space="preserve"> consent</w:t>
      </w:r>
      <w:r w:rsidR="00D72B9E">
        <w:rPr>
          <w:rFonts w:asciiTheme="minorHAnsi" w:hAnsiTheme="minorHAnsi" w:cs="Arial"/>
          <w:color w:val="000000"/>
          <w:sz w:val="22"/>
        </w:rPr>
        <w:t>)</w:t>
      </w:r>
      <w:r w:rsidR="002F3BC9">
        <w:rPr>
          <w:rFonts w:asciiTheme="minorHAnsi" w:hAnsiTheme="minorHAnsi" w:cs="Arial"/>
          <w:color w:val="000000"/>
          <w:sz w:val="22"/>
        </w:rPr>
        <w:t>.</w:t>
      </w:r>
    </w:p>
    <w:p w14:paraId="6BE41E6C" w14:textId="51BB620C" w:rsidR="00D72B9E" w:rsidRDefault="00D72B9E" w:rsidP="002F3BC9">
      <w:pPr>
        <w:pStyle w:val="ListParagraph"/>
        <w:numPr>
          <w:ilvl w:val="0"/>
          <w:numId w:val="39"/>
        </w:numPr>
        <w:jc w:val="both"/>
        <w:rPr>
          <w:rFonts w:asciiTheme="minorHAnsi" w:hAnsiTheme="minorHAnsi" w:cs="Arial"/>
          <w:color w:val="000000"/>
          <w:sz w:val="22"/>
        </w:rPr>
      </w:pPr>
      <w:r>
        <w:rPr>
          <w:rFonts w:asciiTheme="minorHAnsi" w:hAnsiTheme="minorHAnsi" w:cs="Arial"/>
          <w:color w:val="000000"/>
          <w:sz w:val="22"/>
        </w:rPr>
        <w:t>Reminding all persons handling and investigating a disclosure about the confidentiality requirements</w:t>
      </w:r>
      <w:r w:rsidR="0018345B">
        <w:rPr>
          <w:rFonts w:asciiTheme="minorHAnsi" w:hAnsiTheme="minorHAnsi" w:cs="Arial"/>
          <w:color w:val="000000"/>
          <w:sz w:val="22"/>
        </w:rPr>
        <w:t>, including that an unauthorised disclosure of a discloser’s identity may be a criminal offence</w:t>
      </w:r>
      <w:r w:rsidR="002F3BC9">
        <w:rPr>
          <w:rFonts w:asciiTheme="minorHAnsi" w:hAnsiTheme="minorHAnsi" w:cs="Arial"/>
          <w:color w:val="000000"/>
          <w:sz w:val="22"/>
        </w:rPr>
        <w:t>.</w:t>
      </w:r>
    </w:p>
    <w:p w14:paraId="031D7E25" w14:textId="2BADD396" w:rsidR="00FE2A4E" w:rsidRDefault="0018345B" w:rsidP="002F3BC9">
      <w:pPr>
        <w:pStyle w:val="ListParagraph"/>
        <w:numPr>
          <w:ilvl w:val="0"/>
          <w:numId w:val="39"/>
        </w:numPr>
        <w:jc w:val="both"/>
        <w:rPr>
          <w:rFonts w:asciiTheme="minorHAnsi" w:hAnsiTheme="minorHAnsi" w:cs="Arial"/>
          <w:color w:val="000000"/>
          <w:sz w:val="22"/>
        </w:rPr>
      </w:pPr>
      <w:r>
        <w:rPr>
          <w:rFonts w:asciiTheme="minorHAnsi" w:hAnsiTheme="minorHAnsi" w:cs="Arial"/>
          <w:color w:val="000000"/>
          <w:sz w:val="22"/>
        </w:rPr>
        <w:t>If disclosure is required</w:t>
      </w:r>
      <w:r w:rsidR="001111DC">
        <w:rPr>
          <w:rFonts w:asciiTheme="minorHAnsi" w:hAnsiTheme="minorHAnsi" w:cs="Arial"/>
          <w:color w:val="000000"/>
          <w:sz w:val="22"/>
        </w:rPr>
        <w:t xml:space="preserve">, seek the </w:t>
      </w:r>
      <w:proofErr w:type="spellStart"/>
      <w:r w:rsidR="001111DC">
        <w:rPr>
          <w:rFonts w:asciiTheme="minorHAnsi" w:hAnsiTheme="minorHAnsi" w:cs="Arial"/>
          <w:color w:val="000000"/>
          <w:sz w:val="22"/>
        </w:rPr>
        <w:t>disclos</w:t>
      </w:r>
      <w:r w:rsidR="0028365E">
        <w:rPr>
          <w:rFonts w:asciiTheme="minorHAnsi" w:hAnsiTheme="minorHAnsi" w:cs="Arial"/>
          <w:color w:val="000000"/>
          <w:sz w:val="22"/>
        </w:rPr>
        <w:t>ers’s</w:t>
      </w:r>
      <w:proofErr w:type="spellEnd"/>
      <w:r w:rsidR="001111DC">
        <w:rPr>
          <w:rFonts w:asciiTheme="minorHAnsi" w:hAnsiTheme="minorHAnsi" w:cs="Arial"/>
          <w:color w:val="000000"/>
          <w:sz w:val="22"/>
        </w:rPr>
        <w:t xml:space="preserve"> consent</w:t>
      </w:r>
      <w:r w:rsidR="002F3BC9">
        <w:rPr>
          <w:rFonts w:asciiTheme="minorHAnsi" w:hAnsiTheme="minorHAnsi" w:cs="Arial"/>
          <w:color w:val="000000"/>
          <w:sz w:val="22"/>
        </w:rPr>
        <w:t>.</w:t>
      </w:r>
    </w:p>
    <w:p w14:paraId="4930583D" w14:textId="77777777" w:rsidR="006315B1" w:rsidRDefault="006315B1" w:rsidP="002F3BC9">
      <w:pPr>
        <w:jc w:val="both"/>
        <w:rPr>
          <w:rFonts w:asciiTheme="minorHAnsi" w:hAnsiTheme="minorHAnsi" w:cstheme="minorHAnsi"/>
          <w:sz w:val="22"/>
          <w:szCs w:val="22"/>
        </w:rPr>
      </w:pPr>
    </w:p>
    <w:p w14:paraId="06E76173" w14:textId="41F8AF70" w:rsidR="006315B1" w:rsidRDefault="00776E1B" w:rsidP="002F3BC9">
      <w:pPr>
        <w:jc w:val="both"/>
        <w:rPr>
          <w:rFonts w:asciiTheme="minorHAnsi" w:hAnsiTheme="minorHAnsi" w:cstheme="minorHAnsi"/>
          <w:sz w:val="22"/>
          <w:szCs w:val="22"/>
        </w:rPr>
      </w:pPr>
      <w:r>
        <w:rPr>
          <w:rFonts w:asciiTheme="minorHAnsi" w:hAnsiTheme="minorHAnsi" w:cstheme="minorHAnsi"/>
          <w:sz w:val="22"/>
          <w:szCs w:val="22"/>
        </w:rPr>
        <w:t>Disclosers should be aware that in some circumstances it may be possible for people with relevant knowledge to guess the discloser’s identity or where:</w:t>
      </w:r>
    </w:p>
    <w:p w14:paraId="74E5C063" w14:textId="3C51240A" w:rsidR="00776E1B" w:rsidRDefault="00776E1B" w:rsidP="002F3BC9">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The discloser has previously mentioned to other people that they are considering making a disclosure</w:t>
      </w:r>
      <w:r w:rsidR="002F3BC9">
        <w:rPr>
          <w:rFonts w:asciiTheme="minorHAnsi" w:hAnsiTheme="minorHAnsi" w:cstheme="minorHAnsi"/>
          <w:sz w:val="22"/>
          <w:szCs w:val="22"/>
        </w:rPr>
        <w:t>.</w:t>
      </w:r>
    </w:p>
    <w:p w14:paraId="2D12968B" w14:textId="0FE0599E" w:rsidR="00776E1B" w:rsidRDefault="00776E1B" w:rsidP="002F3BC9">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The discloser is one of a small number of people with access to the information</w:t>
      </w:r>
      <w:r w:rsidR="002F3BC9">
        <w:rPr>
          <w:rFonts w:asciiTheme="minorHAnsi" w:hAnsiTheme="minorHAnsi" w:cstheme="minorHAnsi"/>
          <w:sz w:val="22"/>
          <w:szCs w:val="22"/>
        </w:rPr>
        <w:t>.</w:t>
      </w:r>
    </w:p>
    <w:p w14:paraId="5F9C86F9" w14:textId="2CDACEE7" w:rsidR="006C43DD" w:rsidRDefault="00776E1B" w:rsidP="002F3BC9">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The disclosure relates to information that has previously been told privately and in confidence</w:t>
      </w:r>
      <w:r w:rsidR="002F3BC9">
        <w:rPr>
          <w:rFonts w:asciiTheme="minorHAnsi" w:hAnsiTheme="minorHAnsi" w:cstheme="minorHAnsi"/>
          <w:sz w:val="22"/>
          <w:szCs w:val="22"/>
        </w:rPr>
        <w:t>.</w:t>
      </w:r>
    </w:p>
    <w:p w14:paraId="0936C9E3" w14:textId="77777777" w:rsidR="006315B1" w:rsidRPr="003C2719" w:rsidRDefault="006315B1" w:rsidP="006315B1">
      <w:pPr>
        <w:pStyle w:val="ListParagraph"/>
        <w:ind w:left="360"/>
        <w:rPr>
          <w:rFonts w:asciiTheme="minorHAnsi" w:hAnsiTheme="minorHAnsi" w:cstheme="minorHAnsi"/>
          <w:sz w:val="22"/>
          <w:szCs w:val="22"/>
        </w:rPr>
      </w:pPr>
    </w:p>
    <w:p w14:paraId="55F5892A" w14:textId="40E3E8B0" w:rsidR="005E33AD" w:rsidRDefault="00300596" w:rsidP="00791463">
      <w:pPr>
        <w:pStyle w:val="Heading2"/>
        <w:spacing w:before="0" w:after="0"/>
      </w:pPr>
      <w:bookmarkStart w:id="9" w:name="_Toc187759790"/>
      <w:r>
        <w:t>FALSE OR MISLEADING INFORMATION</w:t>
      </w:r>
      <w:bookmarkEnd w:id="9"/>
    </w:p>
    <w:p w14:paraId="0732508B" w14:textId="203EA6AD" w:rsidR="00A725C4" w:rsidRDefault="00A725C4" w:rsidP="00A7632C">
      <w:pPr>
        <w:pStyle w:val="BodyText"/>
        <w:ind w:right="-1"/>
        <w:jc w:val="both"/>
        <w:rPr>
          <w:rFonts w:asciiTheme="minorHAnsi" w:eastAsia="Times New Roman" w:hAnsiTheme="minorHAnsi" w:cstheme="minorHAnsi"/>
          <w:lang w:val="en-AU" w:eastAsia="en-AU"/>
        </w:rPr>
      </w:pPr>
      <w:r w:rsidRPr="00A725C4">
        <w:rPr>
          <w:rFonts w:asciiTheme="minorHAnsi" w:eastAsia="Times New Roman" w:hAnsiTheme="minorHAnsi" w:cstheme="minorHAnsi"/>
          <w:lang w:val="en-AU" w:eastAsia="en-AU"/>
        </w:rPr>
        <w:t xml:space="preserve">Disclosers must not intentionally provide false or misleading information when making a </w:t>
      </w:r>
      <w:r w:rsidR="003275C1">
        <w:rPr>
          <w:rFonts w:asciiTheme="minorHAnsi" w:eastAsia="Times New Roman" w:hAnsiTheme="minorHAnsi" w:cstheme="minorHAnsi"/>
          <w:lang w:val="en-AU" w:eastAsia="en-AU"/>
        </w:rPr>
        <w:t xml:space="preserve">protected </w:t>
      </w:r>
      <w:r w:rsidR="00AA1F66">
        <w:rPr>
          <w:rFonts w:asciiTheme="minorHAnsi" w:eastAsia="Times New Roman" w:hAnsiTheme="minorHAnsi" w:cstheme="minorHAnsi"/>
          <w:lang w:val="en-AU" w:eastAsia="en-AU"/>
        </w:rPr>
        <w:t>disclosure</w:t>
      </w:r>
      <w:r w:rsidRPr="00A725C4">
        <w:rPr>
          <w:rFonts w:asciiTheme="minorHAnsi" w:eastAsia="Times New Roman" w:hAnsiTheme="minorHAnsi" w:cstheme="minorHAnsi"/>
          <w:lang w:val="en-AU" w:eastAsia="en-AU"/>
        </w:rPr>
        <w:t xml:space="preserve"> or in connection with an assessment or investigation about a </w:t>
      </w:r>
      <w:r w:rsidR="003275C1">
        <w:rPr>
          <w:rFonts w:asciiTheme="minorHAnsi" w:eastAsia="Times New Roman" w:hAnsiTheme="minorHAnsi" w:cstheme="minorHAnsi"/>
          <w:lang w:val="en-AU" w:eastAsia="en-AU"/>
        </w:rPr>
        <w:t xml:space="preserve">protected </w:t>
      </w:r>
      <w:r w:rsidR="00AA1F66">
        <w:rPr>
          <w:rFonts w:asciiTheme="minorHAnsi" w:eastAsia="Times New Roman" w:hAnsiTheme="minorHAnsi" w:cstheme="minorHAnsi"/>
          <w:lang w:val="en-AU" w:eastAsia="en-AU"/>
        </w:rPr>
        <w:t>d</w:t>
      </w:r>
      <w:r w:rsidRPr="00A725C4">
        <w:rPr>
          <w:rFonts w:asciiTheme="minorHAnsi" w:eastAsia="Times New Roman" w:hAnsiTheme="minorHAnsi" w:cstheme="minorHAnsi"/>
          <w:lang w:val="en-AU" w:eastAsia="en-AU"/>
        </w:rPr>
        <w:t>isclosure.</w:t>
      </w:r>
    </w:p>
    <w:p w14:paraId="7A821071" w14:textId="77777777" w:rsidR="00B44D7C" w:rsidRPr="00A725C4" w:rsidRDefault="00B44D7C" w:rsidP="00A7632C">
      <w:pPr>
        <w:pStyle w:val="BodyText"/>
        <w:ind w:right="-1"/>
        <w:jc w:val="both"/>
        <w:rPr>
          <w:rFonts w:asciiTheme="minorHAnsi" w:eastAsia="Times New Roman" w:hAnsiTheme="minorHAnsi" w:cstheme="minorHAnsi"/>
          <w:lang w:val="en-AU" w:eastAsia="en-AU"/>
        </w:rPr>
      </w:pPr>
    </w:p>
    <w:p w14:paraId="30489294" w14:textId="77777777" w:rsidR="00A725C4" w:rsidRDefault="00A725C4" w:rsidP="00A7632C">
      <w:pPr>
        <w:pStyle w:val="BodyText"/>
        <w:ind w:right="-1"/>
        <w:jc w:val="both"/>
        <w:rPr>
          <w:rFonts w:asciiTheme="minorHAnsi" w:eastAsia="Times New Roman" w:hAnsiTheme="minorHAnsi" w:cstheme="minorHAnsi"/>
          <w:lang w:val="en-AU" w:eastAsia="en-AU"/>
        </w:rPr>
      </w:pPr>
      <w:r w:rsidRPr="00A725C4">
        <w:rPr>
          <w:rFonts w:asciiTheme="minorHAnsi" w:eastAsia="Times New Roman" w:hAnsiTheme="minorHAnsi" w:cstheme="minorHAnsi"/>
          <w:lang w:val="en-AU" w:eastAsia="en-AU"/>
        </w:rPr>
        <w:t>If a discloser is found to have intentionally provided false or misleading information, disciplinary action may be taken against them (if they are an employee) or other action if they are an officer or contractor.</w:t>
      </w:r>
    </w:p>
    <w:p w14:paraId="7CC118B8" w14:textId="77777777" w:rsidR="00B44D7C" w:rsidRPr="00A725C4" w:rsidRDefault="00B44D7C" w:rsidP="00A7632C">
      <w:pPr>
        <w:pStyle w:val="BodyText"/>
        <w:ind w:right="-1"/>
        <w:jc w:val="both"/>
        <w:rPr>
          <w:rFonts w:asciiTheme="minorHAnsi" w:eastAsia="Times New Roman" w:hAnsiTheme="minorHAnsi" w:cstheme="minorHAnsi"/>
          <w:lang w:val="en-AU" w:eastAsia="en-AU"/>
        </w:rPr>
      </w:pPr>
    </w:p>
    <w:p w14:paraId="14EEFC71" w14:textId="6650D8E3" w:rsidR="00300596" w:rsidRDefault="00A725C4" w:rsidP="00A7632C">
      <w:pPr>
        <w:pStyle w:val="BodyText"/>
        <w:ind w:right="-1"/>
        <w:jc w:val="both"/>
        <w:rPr>
          <w:rFonts w:asciiTheme="minorHAnsi" w:eastAsia="Times New Roman" w:hAnsiTheme="minorHAnsi" w:cstheme="minorHAnsi"/>
          <w:lang w:val="en-AU" w:eastAsia="en-AU"/>
        </w:rPr>
      </w:pPr>
      <w:r w:rsidRPr="00A725C4">
        <w:rPr>
          <w:rFonts w:asciiTheme="minorHAnsi" w:eastAsia="Times New Roman" w:hAnsiTheme="minorHAnsi" w:cstheme="minorHAnsi"/>
          <w:lang w:val="en-AU" w:eastAsia="en-AU"/>
        </w:rPr>
        <w:t xml:space="preserve">Intentionally providing false or misleading information </w:t>
      </w:r>
      <w:r w:rsidR="00245D8E">
        <w:rPr>
          <w:rFonts w:asciiTheme="minorHAnsi" w:eastAsia="Times New Roman" w:hAnsiTheme="minorHAnsi" w:cstheme="minorHAnsi"/>
          <w:lang w:val="en-AU" w:eastAsia="en-AU"/>
        </w:rPr>
        <w:t>may be subject to civil liability, criminal li</w:t>
      </w:r>
      <w:r w:rsidR="00064B68">
        <w:rPr>
          <w:rFonts w:asciiTheme="minorHAnsi" w:eastAsia="Times New Roman" w:hAnsiTheme="minorHAnsi" w:cstheme="minorHAnsi"/>
          <w:lang w:val="en-AU" w:eastAsia="en-AU"/>
        </w:rPr>
        <w:t>ability or other administrative lia</w:t>
      </w:r>
      <w:r w:rsidR="005A7443">
        <w:rPr>
          <w:rFonts w:asciiTheme="minorHAnsi" w:eastAsia="Times New Roman" w:hAnsiTheme="minorHAnsi" w:cstheme="minorHAnsi"/>
          <w:lang w:val="en-AU" w:eastAsia="en-AU"/>
        </w:rPr>
        <w:t>bility.</w:t>
      </w:r>
    </w:p>
    <w:p w14:paraId="0AAFC5C3" w14:textId="77777777" w:rsidR="00B44D7C" w:rsidRPr="00E42572" w:rsidRDefault="00B44D7C" w:rsidP="00B44D7C">
      <w:pPr>
        <w:pStyle w:val="BodyText"/>
        <w:ind w:right="641"/>
        <w:rPr>
          <w:rFonts w:asciiTheme="minorHAnsi" w:eastAsia="Times New Roman" w:hAnsiTheme="minorHAnsi" w:cstheme="minorHAnsi"/>
          <w:lang w:val="en-AU" w:eastAsia="en-AU"/>
        </w:rPr>
      </w:pPr>
    </w:p>
    <w:p w14:paraId="47C4CC52" w14:textId="02473703" w:rsidR="006C43DD" w:rsidRPr="00B16BC5" w:rsidRDefault="006C43DD" w:rsidP="00791463">
      <w:pPr>
        <w:pStyle w:val="Heading2"/>
        <w:spacing w:before="0" w:after="0"/>
      </w:pPr>
      <w:bookmarkStart w:id="10" w:name="_Toc187759791"/>
      <w:proofErr w:type="gramStart"/>
      <w:r>
        <w:t>NON PROTECTED</w:t>
      </w:r>
      <w:proofErr w:type="gramEnd"/>
      <w:r>
        <w:t xml:space="preserve"> </w:t>
      </w:r>
      <w:r w:rsidR="000F3AF8">
        <w:t>DISCLOSURES</w:t>
      </w:r>
      <w:bookmarkEnd w:id="10"/>
    </w:p>
    <w:p w14:paraId="65720F81" w14:textId="372A46D0" w:rsidR="00A7632C" w:rsidRPr="00C7636E" w:rsidRDefault="006C43DD" w:rsidP="002F3BC9">
      <w:pPr>
        <w:pStyle w:val="Default"/>
        <w:jc w:val="both"/>
        <w:rPr>
          <w:rFonts w:asciiTheme="minorHAnsi" w:hAnsiTheme="minorHAnsi"/>
          <w:sz w:val="22"/>
        </w:rPr>
      </w:pPr>
      <w:r>
        <w:rPr>
          <w:rFonts w:asciiTheme="minorHAnsi" w:hAnsiTheme="minorHAnsi"/>
          <w:sz w:val="22"/>
        </w:rPr>
        <w:t>Di</w:t>
      </w:r>
      <w:r w:rsidRPr="00C7636E">
        <w:rPr>
          <w:rFonts w:asciiTheme="minorHAnsi" w:hAnsiTheme="minorHAnsi"/>
          <w:sz w:val="22"/>
        </w:rPr>
        <w:t xml:space="preserve">sclosures concerning a personal work-related grievance of an employee will not amount to misconduct and will not be covered by this policy or protected under the whistleblower protections. Such excluded conduct may include, but is not limited to: </w:t>
      </w:r>
    </w:p>
    <w:p w14:paraId="085C20DC" w14:textId="77777777" w:rsidR="006C43DD" w:rsidRPr="002F3BC9" w:rsidRDefault="006C43DD" w:rsidP="002F3BC9">
      <w:pPr>
        <w:pStyle w:val="ListParagraph"/>
        <w:numPr>
          <w:ilvl w:val="0"/>
          <w:numId w:val="40"/>
        </w:numPr>
        <w:jc w:val="both"/>
        <w:rPr>
          <w:rFonts w:asciiTheme="minorHAnsi" w:hAnsiTheme="minorHAnsi" w:cstheme="minorHAnsi"/>
          <w:sz w:val="22"/>
          <w:szCs w:val="22"/>
        </w:rPr>
      </w:pPr>
      <w:r w:rsidRPr="002F3BC9">
        <w:rPr>
          <w:rFonts w:asciiTheme="minorHAnsi" w:hAnsiTheme="minorHAnsi" w:cstheme="minorHAnsi"/>
          <w:sz w:val="22"/>
          <w:szCs w:val="22"/>
        </w:rPr>
        <w:t xml:space="preserve">interpersonal conflict between </w:t>
      </w:r>
      <w:proofErr w:type="gramStart"/>
      <w:r w:rsidRPr="002F3BC9">
        <w:rPr>
          <w:rFonts w:asciiTheme="minorHAnsi" w:hAnsiTheme="minorHAnsi" w:cstheme="minorHAnsi"/>
          <w:sz w:val="22"/>
          <w:szCs w:val="22"/>
        </w:rPr>
        <w:t>employees;</w:t>
      </w:r>
      <w:proofErr w:type="gramEnd"/>
      <w:r w:rsidRPr="002F3BC9">
        <w:rPr>
          <w:rFonts w:asciiTheme="minorHAnsi" w:hAnsiTheme="minorHAnsi" w:cstheme="minorHAnsi"/>
          <w:sz w:val="22"/>
          <w:szCs w:val="22"/>
        </w:rPr>
        <w:t xml:space="preserve"> </w:t>
      </w:r>
    </w:p>
    <w:p w14:paraId="5165501E" w14:textId="77777777" w:rsidR="006C43DD" w:rsidRPr="002F3BC9" w:rsidRDefault="006C43DD" w:rsidP="002F3BC9">
      <w:pPr>
        <w:pStyle w:val="ListParagraph"/>
        <w:numPr>
          <w:ilvl w:val="0"/>
          <w:numId w:val="40"/>
        </w:numPr>
        <w:jc w:val="both"/>
        <w:rPr>
          <w:rFonts w:asciiTheme="minorHAnsi" w:hAnsiTheme="minorHAnsi" w:cstheme="minorHAnsi"/>
          <w:sz w:val="22"/>
          <w:szCs w:val="22"/>
        </w:rPr>
      </w:pPr>
      <w:r w:rsidRPr="002F3BC9">
        <w:rPr>
          <w:rFonts w:asciiTheme="minorHAnsi" w:hAnsiTheme="minorHAnsi" w:cstheme="minorHAnsi"/>
          <w:sz w:val="22"/>
          <w:szCs w:val="22"/>
        </w:rPr>
        <w:t xml:space="preserve">a decision that does not involve a breach of workplace </w:t>
      </w:r>
      <w:proofErr w:type="gramStart"/>
      <w:r w:rsidRPr="002F3BC9">
        <w:rPr>
          <w:rFonts w:asciiTheme="minorHAnsi" w:hAnsiTheme="minorHAnsi" w:cstheme="minorHAnsi"/>
          <w:sz w:val="22"/>
          <w:szCs w:val="22"/>
        </w:rPr>
        <w:t>laws;</w:t>
      </w:r>
      <w:proofErr w:type="gramEnd"/>
      <w:r w:rsidRPr="002F3BC9">
        <w:rPr>
          <w:rFonts w:asciiTheme="minorHAnsi" w:hAnsiTheme="minorHAnsi" w:cstheme="minorHAnsi"/>
          <w:sz w:val="22"/>
          <w:szCs w:val="22"/>
        </w:rPr>
        <w:t xml:space="preserve"> </w:t>
      </w:r>
    </w:p>
    <w:p w14:paraId="36BF7194" w14:textId="77777777" w:rsidR="006C43DD" w:rsidRPr="002F3BC9" w:rsidRDefault="006C43DD" w:rsidP="002F3BC9">
      <w:pPr>
        <w:pStyle w:val="ListParagraph"/>
        <w:numPr>
          <w:ilvl w:val="0"/>
          <w:numId w:val="40"/>
        </w:numPr>
        <w:jc w:val="both"/>
        <w:rPr>
          <w:rFonts w:asciiTheme="minorHAnsi" w:hAnsiTheme="minorHAnsi" w:cstheme="minorHAnsi"/>
          <w:sz w:val="22"/>
          <w:szCs w:val="22"/>
        </w:rPr>
      </w:pPr>
      <w:r w:rsidRPr="002F3BC9">
        <w:rPr>
          <w:rFonts w:asciiTheme="minorHAnsi" w:hAnsiTheme="minorHAnsi" w:cstheme="minorHAnsi"/>
          <w:sz w:val="22"/>
          <w:szCs w:val="22"/>
        </w:rPr>
        <w:t xml:space="preserve">a decision about the engagement, transfer or promotion an </w:t>
      </w:r>
      <w:proofErr w:type="gramStart"/>
      <w:r w:rsidRPr="002F3BC9">
        <w:rPr>
          <w:rFonts w:asciiTheme="minorHAnsi" w:hAnsiTheme="minorHAnsi" w:cstheme="minorHAnsi"/>
          <w:sz w:val="22"/>
          <w:szCs w:val="22"/>
        </w:rPr>
        <w:t>employee;</w:t>
      </w:r>
      <w:proofErr w:type="gramEnd"/>
      <w:r w:rsidRPr="002F3BC9">
        <w:rPr>
          <w:rFonts w:asciiTheme="minorHAnsi" w:hAnsiTheme="minorHAnsi" w:cstheme="minorHAnsi"/>
          <w:sz w:val="22"/>
          <w:szCs w:val="22"/>
        </w:rPr>
        <w:t xml:space="preserve"> </w:t>
      </w:r>
    </w:p>
    <w:p w14:paraId="69751D12" w14:textId="77777777" w:rsidR="006C43DD" w:rsidRPr="002F3BC9" w:rsidRDefault="006C43DD" w:rsidP="002F3BC9">
      <w:pPr>
        <w:pStyle w:val="ListParagraph"/>
        <w:numPr>
          <w:ilvl w:val="0"/>
          <w:numId w:val="40"/>
        </w:numPr>
        <w:jc w:val="both"/>
        <w:rPr>
          <w:rFonts w:asciiTheme="minorHAnsi" w:hAnsiTheme="minorHAnsi" w:cstheme="minorHAnsi"/>
          <w:sz w:val="22"/>
          <w:szCs w:val="22"/>
        </w:rPr>
      </w:pPr>
      <w:r w:rsidRPr="002F3BC9">
        <w:rPr>
          <w:rFonts w:asciiTheme="minorHAnsi" w:hAnsiTheme="minorHAnsi" w:cstheme="minorHAnsi"/>
          <w:sz w:val="22"/>
          <w:szCs w:val="22"/>
        </w:rPr>
        <w:t xml:space="preserve">a decision about terms and conditions of </w:t>
      </w:r>
      <w:proofErr w:type="gramStart"/>
      <w:r w:rsidRPr="002F3BC9">
        <w:rPr>
          <w:rFonts w:asciiTheme="minorHAnsi" w:hAnsiTheme="minorHAnsi" w:cstheme="minorHAnsi"/>
          <w:sz w:val="22"/>
          <w:szCs w:val="22"/>
        </w:rPr>
        <w:t>employment;</w:t>
      </w:r>
      <w:proofErr w:type="gramEnd"/>
      <w:r w:rsidRPr="002F3BC9">
        <w:rPr>
          <w:rFonts w:asciiTheme="minorHAnsi" w:hAnsiTheme="minorHAnsi" w:cstheme="minorHAnsi"/>
          <w:sz w:val="22"/>
          <w:szCs w:val="22"/>
        </w:rPr>
        <w:t xml:space="preserve"> </w:t>
      </w:r>
    </w:p>
    <w:p w14:paraId="4CE9215E" w14:textId="77777777" w:rsidR="006C43DD" w:rsidRPr="002F3BC9" w:rsidRDefault="006C43DD" w:rsidP="002F3BC9">
      <w:pPr>
        <w:pStyle w:val="ListParagraph"/>
        <w:numPr>
          <w:ilvl w:val="0"/>
          <w:numId w:val="40"/>
        </w:numPr>
        <w:jc w:val="both"/>
        <w:rPr>
          <w:rFonts w:asciiTheme="minorHAnsi" w:hAnsiTheme="minorHAnsi" w:cstheme="minorHAnsi"/>
          <w:sz w:val="22"/>
          <w:szCs w:val="22"/>
        </w:rPr>
      </w:pPr>
      <w:r w:rsidRPr="002F3BC9">
        <w:rPr>
          <w:rFonts w:asciiTheme="minorHAnsi" w:hAnsiTheme="minorHAnsi" w:cstheme="minorHAnsi"/>
          <w:sz w:val="22"/>
          <w:szCs w:val="22"/>
        </w:rPr>
        <w:t xml:space="preserve">a decision to suspend or terminate employment, or which otherwise relates to workplace disciplinary matters. </w:t>
      </w:r>
    </w:p>
    <w:p w14:paraId="21E090E4" w14:textId="77777777" w:rsidR="002F3BC9" w:rsidRDefault="002F3BC9" w:rsidP="00791463">
      <w:pPr>
        <w:pStyle w:val="Default"/>
        <w:rPr>
          <w:rFonts w:asciiTheme="minorHAnsi" w:hAnsiTheme="minorHAnsi"/>
          <w:sz w:val="22"/>
        </w:rPr>
      </w:pPr>
    </w:p>
    <w:p w14:paraId="26B1E738" w14:textId="40C6DEE5" w:rsidR="006C43DD" w:rsidRPr="002F3BC9" w:rsidRDefault="006C43DD" w:rsidP="002F3BC9">
      <w:pPr>
        <w:pStyle w:val="Default"/>
        <w:jc w:val="both"/>
        <w:rPr>
          <w:rFonts w:ascii="Calibri" w:hAnsi="Calibri" w:cs="Calibri"/>
        </w:rPr>
      </w:pPr>
      <w:r w:rsidRPr="002F3BC9">
        <w:rPr>
          <w:rFonts w:ascii="Calibri" w:hAnsi="Calibri" w:cs="Calibri"/>
          <w:sz w:val="22"/>
        </w:rPr>
        <w:t xml:space="preserve">These matters will be managed in accordance </w:t>
      </w:r>
      <w:r w:rsidR="00E51D0A" w:rsidRPr="002F3BC9">
        <w:rPr>
          <w:rFonts w:ascii="Calibri" w:hAnsi="Calibri" w:cs="Calibri"/>
          <w:sz w:val="22"/>
        </w:rPr>
        <w:t>with</w:t>
      </w:r>
      <w:r w:rsidR="002F3BC9" w:rsidRPr="002F3BC9">
        <w:rPr>
          <w:rFonts w:ascii="Calibri" w:hAnsi="Calibri" w:cs="Calibri"/>
          <w:sz w:val="22"/>
        </w:rPr>
        <w:t xml:space="preserve"> GCPHN’s</w:t>
      </w:r>
      <w:r w:rsidR="00F60EFE" w:rsidRPr="002F3BC9">
        <w:rPr>
          <w:rFonts w:ascii="Calibri" w:hAnsi="Calibri" w:cs="Calibri"/>
        </w:rPr>
        <w:t xml:space="preserve"> </w:t>
      </w:r>
      <w:r w:rsidR="00C02EEC" w:rsidRPr="002F3BC9">
        <w:rPr>
          <w:rFonts w:ascii="Calibri" w:hAnsi="Calibri" w:cs="Calibri"/>
          <w:i/>
          <w:iCs/>
          <w:sz w:val="22"/>
        </w:rPr>
        <w:t>Grievance and Dispute Resolution Procedure</w:t>
      </w:r>
      <w:r w:rsidR="002F3BC9" w:rsidRPr="002F3BC9">
        <w:rPr>
          <w:rFonts w:ascii="Calibri" w:hAnsi="Calibri" w:cs="Calibri"/>
          <w:i/>
          <w:iCs/>
          <w:sz w:val="22"/>
        </w:rPr>
        <w:t>.</w:t>
      </w:r>
    </w:p>
    <w:p w14:paraId="44B12CA1" w14:textId="77777777" w:rsidR="002F3BC9" w:rsidRPr="002F3BC9" w:rsidRDefault="002F3BC9" w:rsidP="002F3BC9">
      <w:pPr>
        <w:pStyle w:val="Default"/>
        <w:jc w:val="both"/>
        <w:rPr>
          <w:rFonts w:ascii="Calibri" w:hAnsi="Calibri" w:cs="Calibri"/>
          <w:sz w:val="22"/>
        </w:rPr>
      </w:pPr>
    </w:p>
    <w:p w14:paraId="1200218B" w14:textId="3F2334E6" w:rsidR="006C43DD" w:rsidRPr="002F3BC9" w:rsidRDefault="006C43DD" w:rsidP="002F3BC9">
      <w:pPr>
        <w:pStyle w:val="Default"/>
        <w:jc w:val="both"/>
        <w:rPr>
          <w:rFonts w:ascii="Calibri" w:hAnsi="Calibri" w:cs="Calibri"/>
          <w:sz w:val="22"/>
        </w:rPr>
      </w:pPr>
      <w:r w:rsidRPr="002F3BC9">
        <w:rPr>
          <w:rFonts w:ascii="Calibri" w:hAnsi="Calibri" w:cs="Calibri"/>
          <w:sz w:val="22"/>
        </w:rPr>
        <w:t xml:space="preserve">However, a personal work-related grievance may still qualify for protection and be covered by this policy if it includes, or is accompanied by information that meets the requirements for a reportable matter as defined: </w:t>
      </w:r>
    </w:p>
    <w:p w14:paraId="2A138EF0" w14:textId="77777777" w:rsidR="006C43DD" w:rsidRPr="00E51D0A" w:rsidRDefault="006C43DD" w:rsidP="00E51D0A">
      <w:pPr>
        <w:pStyle w:val="ListParagraph"/>
        <w:numPr>
          <w:ilvl w:val="0"/>
          <w:numId w:val="40"/>
        </w:numPr>
        <w:jc w:val="both"/>
        <w:rPr>
          <w:rFonts w:asciiTheme="minorHAnsi" w:hAnsiTheme="minorHAnsi" w:cstheme="minorHAnsi"/>
          <w:sz w:val="22"/>
          <w:szCs w:val="22"/>
        </w:rPr>
      </w:pPr>
      <w:r w:rsidRPr="00E51D0A">
        <w:rPr>
          <w:rFonts w:asciiTheme="minorHAnsi" w:hAnsiTheme="minorHAnsi" w:cstheme="minorHAnsi"/>
          <w:sz w:val="22"/>
          <w:szCs w:val="22"/>
        </w:rPr>
        <w:t xml:space="preserve">includes information about misconduct beyond the personal circumstances of the employee and that meets the requirements for a reportable matter </w:t>
      </w:r>
    </w:p>
    <w:p w14:paraId="4B5F64EE" w14:textId="407DF683" w:rsidR="006C43DD" w:rsidRPr="00E51D0A" w:rsidRDefault="006C43DD" w:rsidP="00E51D0A">
      <w:pPr>
        <w:pStyle w:val="ListParagraph"/>
        <w:numPr>
          <w:ilvl w:val="0"/>
          <w:numId w:val="40"/>
        </w:numPr>
        <w:jc w:val="both"/>
        <w:rPr>
          <w:rFonts w:asciiTheme="minorHAnsi" w:hAnsiTheme="minorHAnsi" w:cstheme="minorHAnsi"/>
          <w:sz w:val="22"/>
          <w:szCs w:val="22"/>
        </w:rPr>
      </w:pPr>
      <w:r w:rsidRPr="00E51D0A">
        <w:rPr>
          <w:rFonts w:asciiTheme="minorHAnsi" w:hAnsiTheme="minorHAnsi" w:cstheme="minorHAnsi"/>
          <w:sz w:val="22"/>
          <w:szCs w:val="22"/>
        </w:rPr>
        <w:t>it concerns a contravention, or alleged contravention of the Act prohibition where the discloser is threatened with detriment fr</w:t>
      </w:r>
      <w:r w:rsidR="0028365E">
        <w:rPr>
          <w:rFonts w:asciiTheme="minorHAnsi" w:hAnsiTheme="minorHAnsi" w:cstheme="minorHAnsi"/>
          <w:sz w:val="22"/>
          <w:szCs w:val="22"/>
        </w:rPr>
        <w:t>o</w:t>
      </w:r>
      <w:r w:rsidRPr="00E51D0A">
        <w:rPr>
          <w:rFonts w:asciiTheme="minorHAnsi" w:hAnsiTheme="minorHAnsi" w:cstheme="minorHAnsi"/>
          <w:sz w:val="22"/>
          <w:szCs w:val="22"/>
        </w:rPr>
        <w:t xml:space="preserve">m making the disclosure; or </w:t>
      </w:r>
    </w:p>
    <w:p w14:paraId="167FB2D9" w14:textId="45293025" w:rsidR="009B1C75" w:rsidRDefault="006C43DD" w:rsidP="00E51D0A">
      <w:pPr>
        <w:pStyle w:val="ListParagraph"/>
        <w:numPr>
          <w:ilvl w:val="0"/>
          <w:numId w:val="40"/>
        </w:numPr>
        <w:jc w:val="both"/>
        <w:rPr>
          <w:rFonts w:asciiTheme="minorHAnsi" w:hAnsiTheme="minorHAnsi" w:cstheme="minorHAnsi"/>
          <w:sz w:val="22"/>
          <w:szCs w:val="22"/>
        </w:rPr>
      </w:pPr>
      <w:r w:rsidRPr="00E51D0A">
        <w:rPr>
          <w:rFonts w:asciiTheme="minorHAnsi" w:hAnsiTheme="minorHAnsi" w:cstheme="minorHAnsi"/>
          <w:sz w:val="22"/>
          <w:szCs w:val="22"/>
        </w:rPr>
        <w:lastRenderedPageBreak/>
        <w:t xml:space="preserve">the discloser seeks legal advice or legal representation about the operation of the whistleblower protections under the Act. </w:t>
      </w:r>
    </w:p>
    <w:p w14:paraId="4E3154B2" w14:textId="77777777" w:rsidR="00E51D0A" w:rsidRPr="00E51D0A" w:rsidRDefault="00E51D0A" w:rsidP="00E51D0A">
      <w:pPr>
        <w:pStyle w:val="ListParagraph"/>
        <w:ind w:left="360"/>
        <w:jc w:val="both"/>
        <w:rPr>
          <w:rFonts w:asciiTheme="minorHAnsi" w:hAnsiTheme="minorHAnsi" w:cstheme="minorHAnsi"/>
          <w:sz w:val="22"/>
          <w:szCs w:val="22"/>
        </w:rPr>
      </w:pPr>
    </w:p>
    <w:p w14:paraId="755C4062" w14:textId="5224BCCF" w:rsidR="008D545F" w:rsidRPr="00FE2E2F" w:rsidRDefault="00695981" w:rsidP="00791463">
      <w:pPr>
        <w:pStyle w:val="Heading1"/>
        <w:spacing w:before="0" w:after="0"/>
        <w:rPr>
          <w:rFonts w:asciiTheme="minorHAnsi" w:hAnsiTheme="minorHAnsi" w:cstheme="minorHAnsi"/>
        </w:rPr>
      </w:pPr>
      <w:bookmarkStart w:id="11" w:name="_Toc187759792"/>
      <w:r>
        <w:rPr>
          <w:rFonts w:asciiTheme="minorHAnsi" w:hAnsiTheme="minorHAnsi" w:cstheme="minorHAnsi"/>
        </w:rPr>
        <w:t xml:space="preserve">PART TWO: </w:t>
      </w:r>
      <w:r w:rsidR="000168E2">
        <w:rPr>
          <w:rFonts w:asciiTheme="minorHAnsi" w:hAnsiTheme="minorHAnsi" w:cstheme="minorHAnsi"/>
        </w:rPr>
        <w:t>PROCEDURE</w:t>
      </w:r>
      <w:bookmarkEnd w:id="11"/>
    </w:p>
    <w:p w14:paraId="335B5BE7" w14:textId="2660AE82" w:rsidR="00CA4A19" w:rsidRPr="00B16BC5" w:rsidRDefault="00430207" w:rsidP="00791463">
      <w:pPr>
        <w:pStyle w:val="Heading2"/>
        <w:spacing w:before="0" w:after="0"/>
      </w:pPr>
      <w:bookmarkStart w:id="12" w:name="_Toc187759793"/>
      <w:r>
        <w:t>INVESTIGATING A</w:t>
      </w:r>
      <w:r w:rsidR="000F3AF8">
        <w:t>ND MANAGING</w:t>
      </w:r>
      <w:r w:rsidR="000936E4">
        <w:t xml:space="preserve"> THE</w:t>
      </w:r>
      <w:r>
        <w:t xml:space="preserve"> DISCLOSURE</w:t>
      </w:r>
      <w:bookmarkEnd w:id="12"/>
    </w:p>
    <w:p w14:paraId="17489063" w14:textId="07D451E7" w:rsidR="007D6F7E" w:rsidRDefault="007D6F7E" w:rsidP="00791463">
      <w:pPr>
        <w:pStyle w:val="Default"/>
        <w:rPr>
          <w:rFonts w:asciiTheme="minorHAnsi" w:hAnsiTheme="minorHAnsi"/>
          <w:sz w:val="22"/>
        </w:rPr>
      </w:pPr>
      <w:r w:rsidRPr="00E415A8">
        <w:rPr>
          <w:rFonts w:asciiTheme="minorHAnsi" w:hAnsiTheme="minorHAnsi"/>
          <w:sz w:val="22"/>
        </w:rPr>
        <w:t>This Whistleblower Procedure outlines the process for disclosing suspected misconduct</w:t>
      </w:r>
      <w:r w:rsidR="00F44983">
        <w:rPr>
          <w:rFonts w:asciiTheme="minorHAnsi" w:hAnsiTheme="minorHAnsi"/>
          <w:sz w:val="22"/>
        </w:rPr>
        <w:t>.</w:t>
      </w:r>
      <w:r w:rsidRPr="00E415A8">
        <w:rPr>
          <w:rFonts w:asciiTheme="minorHAnsi" w:hAnsiTheme="minorHAnsi"/>
          <w:sz w:val="22"/>
        </w:rPr>
        <w:t xml:space="preserve"> This procedure ensures that disclosures are managed confidentially, fairly, and in accordance with</w:t>
      </w:r>
      <w:r>
        <w:rPr>
          <w:rFonts w:asciiTheme="minorHAnsi" w:hAnsiTheme="minorHAnsi"/>
          <w:sz w:val="22"/>
        </w:rPr>
        <w:t xml:space="preserve"> the</w:t>
      </w:r>
      <w:r w:rsidRPr="00E415A8">
        <w:rPr>
          <w:rFonts w:asciiTheme="minorHAnsi" w:hAnsiTheme="minorHAnsi"/>
          <w:sz w:val="22"/>
        </w:rPr>
        <w:t xml:space="preserve"> </w:t>
      </w:r>
      <w:r>
        <w:rPr>
          <w:rFonts w:ascii="Calibri" w:hAnsi="Calibri"/>
          <w:i/>
          <w:iCs/>
          <w:sz w:val="22"/>
          <w:szCs w:val="22"/>
        </w:rPr>
        <w:t xml:space="preserve">Corporations Act 2001 </w:t>
      </w:r>
      <w:r>
        <w:rPr>
          <w:rFonts w:ascii="Calibri" w:hAnsi="Calibri"/>
          <w:sz w:val="22"/>
          <w:szCs w:val="22"/>
        </w:rPr>
        <w:t>(</w:t>
      </w:r>
      <w:proofErr w:type="spellStart"/>
      <w:r>
        <w:rPr>
          <w:rFonts w:ascii="Calibri" w:hAnsi="Calibri"/>
          <w:sz w:val="22"/>
          <w:szCs w:val="22"/>
        </w:rPr>
        <w:t>Cth</w:t>
      </w:r>
      <w:proofErr w:type="spellEnd"/>
      <w:r>
        <w:rPr>
          <w:rFonts w:ascii="Calibri" w:hAnsi="Calibri"/>
          <w:sz w:val="22"/>
          <w:szCs w:val="22"/>
        </w:rPr>
        <w:t>) (the Act)</w:t>
      </w:r>
      <w:r w:rsidRPr="00E415A8">
        <w:rPr>
          <w:rFonts w:asciiTheme="minorHAnsi" w:hAnsiTheme="minorHAnsi"/>
          <w:sz w:val="22"/>
        </w:rPr>
        <w:t>.</w:t>
      </w:r>
    </w:p>
    <w:p w14:paraId="54E720B3" w14:textId="77777777" w:rsidR="00CC5A6C" w:rsidRPr="00E415A8" w:rsidRDefault="00CC5A6C" w:rsidP="00791463">
      <w:pPr>
        <w:pStyle w:val="Default"/>
        <w:rPr>
          <w:rFonts w:asciiTheme="minorHAnsi" w:hAnsiTheme="minorHAnsi"/>
          <w:sz w:val="22"/>
        </w:rPr>
      </w:pPr>
    </w:p>
    <w:p w14:paraId="55D7F457" w14:textId="77777777" w:rsidR="007D6F7E" w:rsidRPr="00E415A8" w:rsidRDefault="007D6F7E" w:rsidP="00791463">
      <w:pPr>
        <w:pStyle w:val="Default"/>
        <w:rPr>
          <w:rFonts w:asciiTheme="minorHAnsi" w:hAnsiTheme="minorHAnsi"/>
          <w:sz w:val="22"/>
        </w:rPr>
      </w:pPr>
      <w:r w:rsidRPr="00E415A8">
        <w:rPr>
          <w:rFonts w:asciiTheme="minorHAnsi" w:hAnsiTheme="minorHAnsi"/>
          <w:sz w:val="22"/>
        </w:rPr>
        <w:t>By adhering to this procedure, we aim to:</w:t>
      </w:r>
    </w:p>
    <w:p w14:paraId="58C5874B" w14:textId="77777777" w:rsidR="007D6F7E" w:rsidRPr="00E415A8" w:rsidRDefault="007D6F7E" w:rsidP="007E361D">
      <w:pPr>
        <w:pStyle w:val="Default"/>
        <w:numPr>
          <w:ilvl w:val="0"/>
          <w:numId w:val="41"/>
        </w:numPr>
        <w:rPr>
          <w:rFonts w:asciiTheme="minorHAnsi" w:hAnsiTheme="minorHAnsi"/>
          <w:sz w:val="22"/>
        </w:rPr>
      </w:pPr>
      <w:r w:rsidRPr="00E415A8">
        <w:rPr>
          <w:rFonts w:asciiTheme="minorHAnsi" w:hAnsiTheme="minorHAnsi"/>
          <w:sz w:val="22"/>
        </w:rPr>
        <w:t>Protect whistleblowers from detrimental treatment or reprisals.</w:t>
      </w:r>
    </w:p>
    <w:p w14:paraId="2CE43259" w14:textId="77777777" w:rsidR="007D6F7E" w:rsidRPr="00E415A8" w:rsidRDefault="007D6F7E" w:rsidP="007E361D">
      <w:pPr>
        <w:pStyle w:val="Default"/>
        <w:numPr>
          <w:ilvl w:val="0"/>
          <w:numId w:val="41"/>
        </w:numPr>
        <w:rPr>
          <w:rFonts w:asciiTheme="minorHAnsi" w:hAnsiTheme="minorHAnsi"/>
          <w:sz w:val="22"/>
        </w:rPr>
      </w:pPr>
      <w:r w:rsidRPr="00E415A8">
        <w:rPr>
          <w:rFonts w:asciiTheme="minorHAnsi" w:hAnsiTheme="minorHAnsi"/>
          <w:sz w:val="22"/>
        </w:rPr>
        <w:t>Ensure allegations are thoroughly investigated and resolved.</w:t>
      </w:r>
    </w:p>
    <w:p w14:paraId="5837506C" w14:textId="3FBFF7F7" w:rsidR="007D6F7E" w:rsidRDefault="007D6F7E" w:rsidP="007E361D">
      <w:pPr>
        <w:pStyle w:val="Default"/>
        <w:numPr>
          <w:ilvl w:val="0"/>
          <w:numId w:val="41"/>
        </w:numPr>
        <w:rPr>
          <w:rFonts w:asciiTheme="minorHAnsi" w:hAnsiTheme="minorHAnsi"/>
          <w:sz w:val="22"/>
        </w:rPr>
      </w:pPr>
      <w:r w:rsidRPr="00E415A8">
        <w:rPr>
          <w:rFonts w:asciiTheme="minorHAnsi" w:hAnsiTheme="minorHAnsi"/>
          <w:sz w:val="22"/>
        </w:rPr>
        <w:t>Promote ethical practices and strengthen trust within our organi</w:t>
      </w:r>
      <w:r>
        <w:rPr>
          <w:rFonts w:asciiTheme="minorHAnsi" w:hAnsiTheme="minorHAnsi"/>
          <w:sz w:val="22"/>
        </w:rPr>
        <w:t>s</w:t>
      </w:r>
      <w:r w:rsidRPr="00E415A8">
        <w:rPr>
          <w:rFonts w:asciiTheme="minorHAnsi" w:hAnsiTheme="minorHAnsi"/>
          <w:sz w:val="22"/>
        </w:rPr>
        <w:t>ation and the broader community.</w:t>
      </w:r>
    </w:p>
    <w:p w14:paraId="7FAB9FFE" w14:textId="77777777" w:rsidR="00CC5A6C" w:rsidRPr="001D0D00" w:rsidRDefault="00CC5A6C" w:rsidP="00CC5A6C">
      <w:pPr>
        <w:pStyle w:val="Default"/>
        <w:ind w:left="720"/>
        <w:rPr>
          <w:rFonts w:asciiTheme="minorHAnsi" w:hAnsiTheme="minorHAnsi"/>
          <w:sz w:val="22"/>
        </w:rPr>
      </w:pPr>
    </w:p>
    <w:p w14:paraId="5404B7D3" w14:textId="6D107AE0" w:rsidR="00BF0F6A" w:rsidRDefault="00FC7FE3" w:rsidP="00791463">
      <w:pPr>
        <w:pStyle w:val="Heading2"/>
        <w:spacing w:before="0" w:after="0"/>
      </w:pPr>
      <w:bookmarkStart w:id="13" w:name="_Toc187759794"/>
      <w:r>
        <w:t>MAKING A</w:t>
      </w:r>
      <w:r w:rsidR="002D498A">
        <w:t>N INTERNAL</w:t>
      </w:r>
      <w:r>
        <w:t xml:space="preserve"> PROTECTED DISCLOSURE</w:t>
      </w:r>
      <w:bookmarkEnd w:id="13"/>
    </w:p>
    <w:p w14:paraId="7FDAA7D6" w14:textId="0F138C92" w:rsidR="00FC7FE3" w:rsidRDefault="00FC7FE3" w:rsidP="00CC5A6C">
      <w:pPr>
        <w:pStyle w:val="BodyText"/>
        <w:jc w:val="both"/>
        <w:rPr>
          <w:rFonts w:asciiTheme="minorHAnsi" w:hAnsiTheme="minorHAnsi" w:cstheme="minorHAnsi"/>
          <w:spacing w:val="-2"/>
        </w:rPr>
      </w:pPr>
      <w:r w:rsidRPr="009B79C9">
        <w:rPr>
          <w:rFonts w:asciiTheme="minorHAnsi" w:hAnsiTheme="minorHAnsi" w:cstheme="minorHAnsi"/>
        </w:rPr>
        <w:t>Reports</w:t>
      </w:r>
      <w:r w:rsidRPr="009B79C9">
        <w:rPr>
          <w:rFonts w:asciiTheme="minorHAnsi" w:hAnsiTheme="minorHAnsi" w:cstheme="minorHAnsi"/>
          <w:spacing w:val="-12"/>
        </w:rPr>
        <w:t xml:space="preserve"> </w:t>
      </w:r>
      <w:r w:rsidRPr="009B79C9">
        <w:rPr>
          <w:rFonts w:asciiTheme="minorHAnsi" w:hAnsiTheme="minorHAnsi" w:cstheme="minorHAnsi"/>
        </w:rPr>
        <w:t>should</w:t>
      </w:r>
      <w:r w:rsidRPr="009B79C9">
        <w:rPr>
          <w:rFonts w:asciiTheme="minorHAnsi" w:hAnsiTheme="minorHAnsi" w:cstheme="minorHAnsi"/>
          <w:spacing w:val="-11"/>
        </w:rPr>
        <w:t xml:space="preserve"> </w:t>
      </w:r>
      <w:r w:rsidRPr="009B79C9">
        <w:rPr>
          <w:rFonts w:asciiTheme="minorHAnsi" w:hAnsiTheme="minorHAnsi" w:cstheme="minorHAnsi"/>
        </w:rPr>
        <w:t>be</w:t>
      </w:r>
      <w:r w:rsidRPr="009B79C9">
        <w:rPr>
          <w:rFonts w:asciiTheme="minorHAnsi" w:hAnsiTheme="minorHAnsi" w:cstheme="minorHAnsi"/>
          <w:spacing w:val="-9"/>
        </w:rPr>
        <w:t xml:space="preserve"> </w:t>
      </w:r>
      <w:r w:rsidRPr="009B79C9">
        <w:rPr>
          <w:rFonts w:asciiTheme="minorHAnsi" w:hAnsiTheme="minorHAnsi" w:cstheme="minorHAnsi"/>
        </w:rPr>
        <w:t>marked</w:t>
      </w:r>
      <w:r w:rsidRPr="009B79C9">
        <w:rPr>
          <w:rFonts w:asciiTheme="minorHAnsi" w:hAnsiTheme="minorHAnsi" w:cstheme="minorHAnsi"/>
          <w:spacing w:val="-8"/>
        </w:rPr>
        <w:t xml:space="preserve"> </w:t>
      </w:r>
      <w:r w:rsidRPr="009B79C9">
        <w:rPr>
          <w:rFonts w:asciiTheme="minorHAnsi" w:hAnsiTheme="minorHAnsi" w:cstheme="minorHAnsi"/>
          <w:spacing w:val="-2"/>
        </w:rPr>
        <w:t>‘confidential’</w:t>
      </w:r>
      <w:r>
        <w:rPr>
          <w:rFonts w:asciiTheme="minorHAnsi" w:hAnsiTheme="minorHAnsi" w:cstheme="minorHAnsi"/>
          <w:spacing w:val="-2"/>
        </w:rPr>
        <w:t xml:space="preserve"> and forwarded to one of the Eligible Recipients or to the Whistleblower Protection Officer (WPO)</w:t>
      </w:r>
      <w:r w:rsidR="00654ED9">
        <w:rPr>
          <w:rFonts w:asciiTheme="minorHAnsi" w:hAnsiTheme="minorHAnsi" w:cstheme="minorHAnsi"/>
          <w:spacing w:val="-2"/>
        </w:rPr>
        <w:t>.</w:t>
      </w:r>
    </w:p>
    <w:p w14:paraId="252E957C" w14:textId="77777777" w:rsidR="00CC5A6C" w:rsidRDefault="00CC5A6C" w:rsidP="00CC5A6C">
      <w:pPr>
        <w:pStyle w:val="BodyText"/>
        <w:jc w:val="both"/>
        <w:rPr>
          <w:rFonts w:asciiTheme="minorHAnsi" w:hAnsiTheme="minorHAnsi" w:cstheme="minorHAnsi"/>
          <w:spacing w:val="-2"/>
        </w:rPr>
      </w:pPr>
    </w:p>
    <w:p w14:paraId="5529DE9E" w14:textId="280AE095" w:rsidR="00FC7FE3" w:rsidRDefault="00FC7FE3" w:rsidP="00CC5A6C">
      <w:pPr>
        <w:pStyle w:val="BodyText"/>
        <w:jc w:val="both"/>
        <w:rPr>
          <w:rFonts w:asciiTheme="minorHAnsi" w:hAnsiTheme="minorHAnsi" w:cstheme="minorHAnsi"/>
          <w:spacing w:val="-2"/>
        </w:rPr>
      </w:pPr>
      <w:r w:rsidRPr="00CC5A6C">
        <w:rPr>
          <w:rFonts w:asciiTheme="minorHAnsi" w:hAnsiTheme="minorHAnsi" w:cstheme="minorHAnsi"/>
          <w:b/>
          <w:bCs/>
          <w:spacing w:val="-2"/>
        </w:rPr>
        <w:t xml:space="preserve">Note:  </w:t>
      </w:r>
      <w:r w:rsidRPr="00CC5A6C">
        <w:rPr>
          <w:rFonts w:asciiTheme="minorHAnsi" w:hAnsiTheme="minorHAnsi" w:cstheme="minorHAnsi"/>
          <w:i/>
          <w:iCs/>
          <w:spacing w:val="-2"/>
        </w:rPr>
        <w:t>GCPHN Eligible Recipients (Directors, CEO, Company Secretary or Senior Managers) will forward any disclosures received to the WPO.</w:t>
      </w:r>
    </w:p>
    <w:p w14:paraId="58917446" w14:textId="77777777" w:rsidR="00CC5A6C" w:rsidRDefault="00CC5A6C" w:rsidP="00CC5A6C">
      <w:pPr>
        <w:pStyle w:val="BodyText"/>
        <w:jc w:val="both"/>
        <w:rPr>
          <w:rFonts w:asciiTheme="minorHAnsi" w:hAnsiTheme="minorHAnsi" w:cstheme="minorHAnsi"/>
          <w:spacing w:val="-2"/>
        </w:rPr>
      </w:pPr>
    </w:p>
    <w:p w14:paraId="356D63C2" w14:textId="2130E960" w:rsidR="002D498A" w:rsidRDefault="00455CCC" w:rsidP="00CC5A6C">
      <w:pPr>
        <w:pStyle w:val="BodyText"/>
        <w:jc w:val="both"/>
        <w:rPr>
          <w:rFonts w:asciiTheme="minorHAnsi" w:hAnsiTheme="minorHAnsi" w:cstheme="minorHAnsi"/>
          <w:spacing w:val="-2"/>
        </w:rPr>
      </w:pPr>
      <w:r>
        <w:rPr>
          <w:rFonts w:asciiTheme="minorHAnsi" w:hAnsiTheme="minorHAnsi" w:cstheme="minorHAnsi"/>
          <w:spacing w:val="-2"/>
        </w:rPr>
        <w:t xml:space="preserve">Refer to Section 4 of the Policy for </w:t>
      </w:r>
      <w:r w:rsidR="00DB6B20">
        <w:rPr>
          <w:rFonts w:asciiTheme="minorHAnsi" w:hAnsiTheme="minorHAnsi" w:cstheme="minorHAnsi"/>
          <w:spacing w:val="-2"/>
        </w:rPr>
        <w:t xml:space="preserve">Additional </w:t>
      </w:r>
      <w:r w:rsidR="00F55988">
        <w:rPr>
          <w:rFonts w:asciiTheme="minorHAnsi" w:hAnsiTheme="minorHAnsi" w:cstheme="minorHAnsi"/>
          <w:spacing w:val="-2"/>
        </w:rPr>
        <w:t xml:space="preserve">(external) </w:t>
      </w:r>
      <w:r w:rsidR="00DB6B20">
        <w:rPr>
          <w:rFonts w:asciiTheme="minorHAnsi" w:hAnsiTheme="minorHAnsi" w:cstheme="minorHAnsi"/>
          <w:spacing w:val="-2"/>
        </w:rPr>
        <w:t>Disclosure information.</w:t>
      </w:r>
    </w:p>
    <w:p w14:paraId="6511382E" w14:textId="77777777" w:rsidR="00CC5A6C" w:rsidRPr="00402E0C" w:rsidRDefault="00CC5A6C" w:rsidP="00791463">
      <w:pPr>
        <w:pStyle w:val="BodyText"/>
        <w:rPr>
          <w:rFonts w:asciiTheme="minorHAnsi" w:hAnsiTheme="minorHAnsi" w:cstheme="minorHAnsi"/>
        </w:rPr>
      </w:pPr>
    </w:p>
    <w:p w14:paraId="1B0983E3" w14:textId="263ED882" w:rsidR="0050648F" w:rsidRDefault="00B204D4" w:rsidP="00791463">
      <w:pPr>
        <w:pStyle w:val="Heading2"/>
        <w:spacing w:before="0" w:after="0"/>
      </w:pPr>
      <w:bookmarkStart w:id="14" w:name="_Toc187759795"/>
      <w:r>
        <w:t>INFORMATION TO BE INCLUDED</w:t>
      </w:r>
      <w:bookmarkEnd w:id="14"/>
    </w:p>
    <w:p w14:paraId="666F5660" w14:textId="633E7F85" w:rsidR="00A230CA" w:rsidRDefault="00A230CA" w:rsidP="00CC5A6C">
      <w:pPr>
        <w:pStyle w:val="BodyText"/>
        <w:ind w:right="-1"/>
        <w:jc w:val="both"/>
        <w:rPr>
          <w:rFonts w:asciiTheme="minorHAnsi" w:hAnsiTheme="minorHAnsi" w:cstheme="minorHAnsi"/>
        </w:rPr>
      </w:pPr>
      <w:r w:rsidRPr="009B79C9">
        <w:rPr>
          <w:rFonts w:asciiTheme="minorHAnsi" w:hAnsiTheme="minorHAnsi" w:cstheme="minorHAnsi"/>
        </w:rPr>
        <w:t>While</w:t>
      </w:r>
      <w:r w:rsidRPr="009B79C9">
        <w:rPr>
          <w:rFonts w:asciiTheme="minorHAnsi" w:hAnsiTheme="minorHAnsi" w:cstheme="minorHAnsi"/>
          <w:spacing w:val="-2"/>
        </w:rPr>
        <w:t xml:space="preserve"> </w:t>
      </w:r>
      <w:r w:rsidRPr="009B79C9">
        <w:rPr>
          <w:rFonts w:asciiTheme="minorHAnsi" w:hAnsiTheme="minorHAnsi" w:cstheme="minorHAnsi"/>
        </w:rPr>
        <w:t>there</w:t>
      </w:r>
      <w:r w:rsidRPr="009B79C9">
        <w:rPr>
          <w:rFonts w:asciiTheme="minorHAnsi" w:hAnsiTheme="minorHAnsi" w:cstheme="minorHAnsi"/>
          <w:spacing w:val="-2"/>
        </w:rPr>
        <w:t xml:space="preserve"> </w:t>
      </w:r>
      <w:r w:rsidRPr="009B79C9">
        <w:rPr>
          <w:rFonts w:asciiTheme="minorHAnsi" w:hAnsiTheme="minorHAnsi" w:cstheme="minorHAnsi"/>
        </w:rPr>
        <w:t>is</w:t>
      </w:r>
      <w:r w:rsidRPr="009B79C9">
        <w:rPr>
          <w:rFonts w:asciiTheme="minorHAnsi" w:hAnsiTheme="minorHAnsi" w:cstheme="minorHAnsi"/>
          <w:spacing w:val="-2"/>
        </w:rPr>
        <w:t xml:space="preserve"> </w:t>
      </w:r>
      <w:r w:rsidRPr="009B79C9">
        <w:rPr>
          <w:rFonts w:asciiTheme="minorHAnsi" w:hAnsiTheme="minorHAnsi" w:cstheme="minorHAnsi"/>
        </w:rPr>
        <w:t>no</w:t>
      </w:r>
      <w:r w:rsidRPr="009B79C9">
        <w:rPr>
          <w:rFonts w:asciiTheme="minorHAnsi" w:hAnsiTheme="minorHAnsi" w:cstheme="minorHAnsi"/>
          <w:spacing w:val="-1"/>
        </w:rPr>
        <w:t xml:space="preserve"> </w:t>
      </w:r>
      <w:proofErr w:type="gramStart"/>
      <w:r w:rsidRPr="009B79C9">
        <w:rPr>
          <w:rFonts w:asciiTheme="minorHAnsi" w:hAnsiTheme="minorHAnsi" w:cstheme="minorHAnsi"/>
        </w:rPr>
        <w:t>particular</w:t>
      </w:r>
      <w:r w:rsidRPr="009B79C9">
        <w:rPr>
          <w:rFonts w:asciiTheme="minorHAnsi" w:hAnsiTheme="minorHAnsi" w:cstheme="minorHAnsi"/>
          <w:spacing w:val="-5"/>
        </w:rPr>
        <w:t xml:space="preserve"> </w:t>
      </w:r>
      <w:r w:rsidRPr="009B79C9">
        <w:rPr>
          <w:rFonts w:asciiTheme="minorHAnsi" w:hAnsiTheme="minorHAnsi" w:cstheme="minorHAnsi"/>
        </w:rPr>
        <w:t>information</w:t>
      </w:r>
      <w:proofErr w:type="gramEnd"/>
      <w:r w:rsidRPr="009B79C9">
        <w:rPr>
          <w:rFonts w:asciiTheme="minorHAnsi" w:hAnsiTheme="minorHAnsi" w:cstheme="minorHAnsi"/>
          <w:spacing w:val="-3"/>
        </w:rPr>
        <w:t xml:space="preserve"> </w:t>
      </w:r>
      <w:r w:rsidRPr="009B79C9">
        <w:rPr>
          <w:rFonts w:asciiTheme="minorHAnsi" w:hAnsiTheme="minorHAnsi" w:cstheme="minorHAnsi"/>
        </w:rPr>
        <w:t>that</w:t>
      </w:r>
      <w:r w:rsidRPr="009B79C9">
        <w:rPr>
          <w:rFonts w:asciiTheme="minorHAnsi" w:hAnsiTheme="minorHAnsi" w:cstheme="minorHAnsi"/>
          <w:spacing w:val="-4"/>
        </w:rPr>
        <w:t xml:space="preserve"> </w:t>
      </w:r>
      <w:r w:rsidRPr="009B79C9">
        <w:rPr>
          <w:rFonts w:asciiTheme="minorHAnsi" w:hAnsiTheme="minorHAnsi" w:cstheme="minorHAnsi"/>
        </w:rPr>
        <w:t>the</w:t>
      </w:r>
      <w:r w:rsidRPr="009B79C9">
        <w:rPr>
          <w:rFonts w:asciiTheme="minorHAnsi" w:hAnsiTheme="minorHAnsi" w:cstheme="minorHAnsi"/>
          <w:spacing w:val="-3"/>
        </w:rPr>
        <w:t xml:space="preserve"> </w:t>
      </w:r>
      <w:r w:rsidR="00511CA1">
        <w:rPr>
          <w:rFonts w:asciiTheme="minorHAnsi" w:hAnsiTheme="minorHAnsi" w:cstheme="minorHAnsi"/>
          <w:spacing w:val="-3"/>
        </w:rPr>
        <w:t>d</w:t>
      </w:r>
      <w:r w:rsidRPr="009B79C9">
        <w:rPr>
          <w:rFonts w:asciiTheme="minorHAnsi" w:hAnsiTheme="minorHAnsi" w:cstheme="minorHAnsi"/>
        </w:rPr>
        <w:t>iscloser</w:t>
      </w:r>
      <w:r w:rsidRPr="009B79C9">
        <w:rPr>
          <w:rFonts w:asciiTheme="minorHAnsi" w:hAnsiTheme="minorHAnsi" w:cstheme="minorHAnsi"/>
          <w:spacing w:val="-4"/>
        </w:rPr>
        <w:t xml:space="preserve"> </w:t>
      </w:r>
      <w:r w:rsidRPr="009B79C9">
        <w:rPr>
          <w:rFonts w:asciiTheme="minorHAnsi" w:hAnsiTheme="minorHAnsi" w:cstheme="minorHAnsi"/>
        </w:rPr>
        <w:t>needs</w:t>
      </w:r>
      <w:r w:rsidRPr="009B79C9">
        <w:rPr>
          <w:rFonts w:asciiTheme="minorHAnsi" w:hAnsiTheme="minorHAnsi" w:cstheme="minorHAnsi"/>
          <w:spacing w:val="-4"/>
        </w:rPr>
        <w:t xml:space="preserve"> </w:t>
      </w:r>
      <w:r w:rsidRPr="009B79C9">
        <w:rPr>
          <w:rFonts w:asciiTheme="minorHAnsi" w:hAnsiTheme="minorHAnsi" w:cstheme="minorHAnsi"/>
        </w:rPr>
        <w:t>to</w:t>
      </w:r>
      <w:r w:rsidRPr="009B79C9">
        <w:rPr>
          <w:rFonts w:asciiTheme="minorHAnsi" w:hAnsiTheme="minorHAnsi" w:cstheme="minorHAnsi"/>
          <w:spacing w:val="-3"/>
        </w:rPr>
        <w:t xml:space="preserve"> </w:t>
      </w:r>
      <w:r w:rsidRPr="009B79C9">
        <w:rPr>
          <w:rFonts w:asciiTheme="minorHAnsi" w:hAnsiTheme="minorHAnsi" w:cstheme="minorHAnsi"/>
        </w:rPr>
        <w:t>provide,</w:t>
      </w:r>
      <w:r w:rsidRPr="009B79C9">
        <w:rPr>
          <w:rFonts w:asciiTheme="minorHAnsi" w:hAnsiTheme="minorHAnsi" w:cstheme="minorHAnsi"/>
          <w:spacing w:val="-4"/>
        </w:rPr>
        <w:t xml:space="preserve"> </w:t>
      </w:r>
      <w:r w:rsidRPr="009B79C9">
        <w:rPr>
          <w:rFonts w:asciiTheme="minorHAnsi" w:hAnsiTheme="minorHAnsi" w:cstheme="minorHAnsi"/>
        </w:rPr>
        <w:t>the</w:t>
      </w:r>
      <w:r w:rsidRPr="009B79C9">
        <w:rPr>
          <w:rFonts w:asciiTheme="minorHAnsi" w:hAnsiTheme="minorHAnsi" w:cstheme="minorHAnsi"/>
          <w:spacing w:val="-1"/>
        </w:rPr>
        <w:t xml:space="preserve"> </w:t>
      </w:r>
      <w:r w:rsidRPr="009B79C9">
        <w:rPr>
          <w:rFonts w:asciiTheme="minorHAnsi" w:hAnsiTheme="minorHAnsi" w:cstheme="minorHAnsi"/>
        </w:rPr>
        <w:t>information</w:t>
      </w:r>
      <w:r w:rsidRPr="009B79C9">
        <w:rPr>
          <w:rFonts w:asciiTheme="minorHAnsi" w:hAnsiTheme="minorHAnsi" w:cstheme="minorHAnsi"/>
          <w:spacing w:val="-1"/>
        </w:rPr>
        <w:t xml:space="preserve"> </w:t>
      </w:r>
      <w:r w:rsidRPr="009B79C9">
        <w:rPr>
          <w:rFonts w:asciiTheme="minorHAnsi" w:hAnsiTheme="minorHAnsi" w:cstheme="minorHAnsi"/>
        </w:rPr>
        <w:t>provided</w:t>
      </w:r>
      <w:r w:rsidRPr="009B79C9">
        <w:rPr>
          <w:rFonts w:asciiTheme="minorHAnsi" w:hAnsiTheme="minorHAnsi" w:cstheme="minorHAnsi"/>
          <w:spacing w:val="-2"/>
        </w:rPr>
        <w:t xml:space="preserve"> </w:t>
      </w:r>
      <w:r w:rsidRPr="009B79C9">
        <w:rPr>
          <w:rFonts w:asciiTheme="minorHAnsi" w:hAnsiTheme="minorHAnsi" w:cstheme="minorHAnsi"/>
        </w:rPr>
        <w:t>should be clear, factual, avoid speculation and be presented in an unbiased fashion (and any possible perception of bias is disclosed).</w:t>
      </w:r>
    </w:p>
    <w:p w14:paraId="3CD6FD6C" w14:textId="77777777" w:rsidR="00CC5A6C" w:rsidRPr="009B79C9" w:rsidRDefault="00CC5A6C" w:rsidP="00CC5A6C">
      <w:pPr>
        <w:pStyle w:val="BodyText"/>
        <w:ind w:right="-1"/>
        <w:jc w:val="both"/>
        <w:rPr>
          <w:rFonts w:asciiTheme="minorHAnsi" w:hAnsiTheme="minorHAnsi" w:cstheme="minorHAnsi"/>
        </w:rPr>
      </w:pPr>
    </w:p>
    <w:p w14:paraId="585183A1" w14:textId="5C0B9179" w:rsidR="00A230CA" w:rsidRDefault="00A230CA" w:rsidP="00CC5A6C">
      <w:pPr>
        <w:pStyle w:val="BodyText"/>
        <w:ind w:right="-1"/>
        <w:jc w:val="both"/>
        <w:rPr>
          <w:rFonts w:asciiTheme="minorHAnsi" w:hAnsiTheme="minorHAnsi" w:cstheme="minorHAnsi"/>
        </w:rPr>
      </w:pPr>
      <w:r w:rsidRPr="009B79C9">
        <w:rPr>
          <w:rFonts w:asciiTheme="minorHAnsi" w:hAnsiTheme="minorHAnsi" w:cstheme="minorHAnsi"/>
        </w:rPr>
        <w:t>Disclosures</w:t>
      </w:r>
      <w:r w:rsidRPr="009B79C9">
        <w:rPr>
          <w:rFonts w:asciiTheme="minorHAnsi" w:hAnsiTheme="minorHAnsi" w:cstheme="minorHAnsi"/>
          <w:spacing w:val="-3"/>
        </w:rPr>
        <w:t xml:space="preserve"> </w:t>
      </w:r>
      <w:r w:rsidRPr="009B79C9">
        <w:rPr>
          <w:rFonts w:asciiTheme="minorHAnsi" w:hAnsiTheme="minorHAnsi" w:cstheme="minorHAnsi"/>
        </w:rPr>
        <w:t>must</w:t>
      </w:r>
      <w:r w:rsidRPr="009B79C9">
        <w:rPr>
          <w:rFonts w:asciiTheme="minorHAnsi" w:hAnsiTheme="minorHAnsi" w:cstheme="minorHAnsi"/>
          <w:spacing w:val="-3"/>
        </w:rPr>
        <w:t xml:space="preserve"> </w:t>
      </w:r>
      <w:r w:rsidRPr="009B79C9">
        <w:rPr>
          <w:rFonts w:asciiTheme="minorHAnsi" w:hAnsiTheme="minorHAnsi" w:cstheme="minorHAnsi"/>
        </w:rPr>
        <w:t>be</w:t>
      </w:r>
      <w:r w:rsidRPr="009B79C9">
        <w:rPr>
          <w:rFonts w:asciiTheme="minorHAnsi" w:hAnsiTheme="minorHAnsi" w:cstheme="minorHAnsi"/>
          <w:spacing w:val="-3"/>
        </w:rPr>
        <w:t xml:space="preserve"> </w:t>
      </w:r>
      <w:r w:rsidRPr="009B79C9">
        <w:rPr>
          <w:rFonts w:asciiTheme="minorHAnsi" w:hAnsiTheme="minorHAnsi" w:cstheme="minorHAnsi"/>
        </w:rPr>
        <w:t>made</w:t>
      </w:r>
      <w:r w:rsidRPr="009B79C9">
        <w:rPr>
          <w:rFonts w:asciiTheme="minorHAnsi" w:hAnsiTheme="minorHAnsi" w:cstheme="minorHAnsi"/>
          <w:spacing w:val="-5"/>
        </w:rPr>
        <w:t xml:space="preserve"> </w:t>
      </w:r>
      <w:r w:rsidRPr="009B79C9">
        <w:rPr>
          <w:rFonts w:asciiTheme="minorHAnsi" w:hAnsiTheme="minorHAnsi" w:cstheme="minorHAnsi"/>
        </w:rPr>
        <w:t>honestly</w:t>
      </w:r>
      <w:r w:rsidRPr="009B79C9">
        <w:rPr>
          <w:rFonts w:asciiTheme="minorHAnsi" w:hAnsiTheme="minorHAnsi" w:cstheme="minorHAnsi"/>
          <w:spacing w:val="-1"/>
        </w:rPr>
        <w:t xml:space="preserve"> </w:t>
      </w:r>
      <w:r w:rsidRPr="009B79C9">
        <w:rPr>
          <w:rFonts w:asciiTheme="minorHAnsi" w:hAnsiTheme="minorHAnsi" w:cstheme="minorHAnsi"/>
        </w:rPr>
        <w:t>and</w:t>
      </w:r>
      <w:r w:rsidRPr="009B79C9">
        <w:rPr>
          <w:rFonts w:asciiTheme="minorHAnsi" w:hAnsiTheme="minorHAnsi" w:cstheme="minorHAnsi"/>
          <w:spacing w:val="-5"/>
        </w:rPr>
        <w:t xml:space="preserve"> </w:t>
      </w:r>
      <w:r w:rsidRPr="009B79C9">
        <w:rPr>
          <w:rFonts w:asciiTheme="minorHAnsi" w:hAnsiTheme="minorHAnsi" w:cstheme="minorHAnsi"/>
        </w:rPr>
        <w:t>on</w:t>
      </w:r>
      <w:r w:rsidRPr="009B79C9">
        <w:rPr>
          <w:rFonts w:asciiTheme="minorHAnsi" w:hAnsiTheme="minorHAnsi" w:cstheme="minorHAnsi"/>
          <w:spacing w:val="-2"/>
        </w:rPr>
        <w:t xml:space="preserve"> </w:t>
      </w:r>
      <w:r w:rsidRPr="009B79C9">
        <w:rPr>
          <w:rFonts w:asciiTheme="minorHAnsi" w:hAnsiTheme="minorHAnsi" w:cstheme="minorHAnsi"/>
        </w:rPr>
        <w:t>objectively</w:t>
      </w:r>
      <w:r w:rsidRPr="009B79C9">
        <w:rPr>
          <w:rFonts w:asciiTheme="minorHAnsi" w:hAnsiTheme="minorHAnsi" w:cstheme="minorHAnsi"/>
          <w:spacing w:val="-3"/>
        </w:rPr>
        <w:t xml:space="preserve"> </w:t>
      </w:r>
      <w:r w:rsidRPr="009B79C9">
        <w:rPr>
          <w:rFonts w:asciiTheme="minorHAnsi" w:hAnsiTheme="minorHAnsi" w:cstheme="minorHAnsi"/>
        </w:rPr>
        <w:t>reasonable</w:t>
      </w:r>
      <w:r w:rsidRPr="009B79C9">
        <w:rPr>
          <w:rFonts w:asciiTheme="minorHAnsi" w:hAnsiTheme="minorHAnsi" w:cstheme="minorHAnsi"/>
          <w:spacing w:val="-1"/>
        </w:rPr>
        <w:t xml:space="preserve"> </w:t>
      </w:r>
      <w:r w:rsidRPr="009B79C9">
        <w:rPr>
          <w:rFonts w:asciiTheme="minorHAnsi" w:hAnsiTheme="minorHAnsi" w:cstheme="minorHAnsi"/>
        </w:rPr>
        <w:t>grounds.</w:t>
      </w:r>
      <w:r w:rsidRPr="009B79C9">
        <w:rPr>
          <w:rFonts w:asciiTheme="minorHAnsi" w:hAnsiTheme="minorHAnsi" w:cstheme="minorHAnsi"/>
          <w:spacing w:val="40"/>
        </w:rPr>
        <w:t xml:space="preserve"> </w:t>
      </w:r>
      <w:r w:rsidRPr="009B79C9">
        <w:rPr>
          <w:rFonts w:asciiTheme="minorHAnsi" w:hAnsiTheme="minorHAnsi" w:cstheme="minorHAnsi"/>
        </w:rPr>
        <w:t>This</w:t>
      </w:r>
      <w:r w:rsidRPr="009B79C9">
        <w:rPr>
          <w:rFonts w:asciiTheme="minorHAnsi" w:hAnsiTheme="minorHAnsi" w:cstheme="minorHAnsi"/>
          <w:spacing w:val="-4"/>
        </w:rPr>
        <w:t xml:space="preserve"> </w:t>
      </w:r>
      <w:r w:rsidRPr="009B79C9">
        <w:rPr>
          <w:rFonts w:asciiTheme="minorHAnsi" w:hAnsiTheme="minorHAnsi" w:cstheme="minorHAnsi"/>
        </w:rPr>
        <w:t>means</w:t>
      </w:r>
      <w:r w:rsidRPr="009B79C9">
        <w:rPr>
          <w:rFonts w:asciiTheme="minorHAnsi" w:hAnsiTheme="minorHAnsi" w:cstheme="minorHAnsi"/>
          <w:spacing w:val="-4"/>
        </w:rPr>
        <w:t xml:space="preserve"> </w:t>
      </w:r>
      <w:r w:rsidRPr="009B79C9">
        <w:rPr>
          <w:rFonts w:asciiTheme="minorHAnsi" w:hAnsiTheme="minorHAnsi" w:cstheme="minorHAnsi"/>
        </w:rPr>
        <w:t xml:space="preserve">a </w:t>
      </w:r>
      <w:r w:rsidR="00511CA1">
        <w:rPr>
          <w:rFonts w:asciiTheme="minorHAnsi" w:hAnsiTheme="minorHAnsi" w:cstheme="minorHAnsi"/>
        </w:rPr>
        <w:t>discloser</w:t>
      </w:r>
      <w:r w:rsidRPr="009B79C9">
        <w:rPr>
          <w:rFonts w:asciiTheme="minorHAnsi" w:hAnsiTheme="minorHAnsi" w:cstheme="minorHAnsi"/>
          <w:spacing w:val="-3"/>
        </w:rPr>
        <w:t xml:space="preserve"> </w:t>
      </w:r>
      <w:r w:rsidRPr="009B79C9">
        <w:rPr>
          <w:rFonts w:asciiTheme="minorHAnsi" w:hAnsiTheme="minorHAnsi" w:cstheme="minorHAnsi"/>
        </w:rPr>
        <w:t>must</w:t>
      </w:r>
      <w:r w:rsidRPr="009B79C9">
        <w:rPr>
          <w:rFonts w:asciiTheme="minorHAnsi" w:hAnsiTheme="minorHAnsi" w:cstheme="minorHAnsi"/>
          <w:spacing w:val="-3"/>
        </w:rPr>
        <w:t xml:space="preserve"> </w:t>
      </w:r>
      <w:r w:rsidRPr="009B79C9">
        <w:rPr>
          <w:rFonts w:asciiTheme="minorHAnsi" w:hAnsiTheme="minorHAnsi" w:cstheme="minorHAnsi"/>
        </w:rPr>
        <w:t>have a genuine belief in its truth and/or, if available, provide evidence which tends to show the wrongdoing has occurred.</w:t>
      </w:r>
      <w:r w:rsidRPr="009B79C9">
        <w:rPr>
          <w:rFonts w:asciiTheme="minorHAnsi" w:hAnsiTheme="minorHAnsi" w:cstheme="minorHAnsi"/>
          <w:spacing w:val="40"/>
        </w:rPr>
        <w:t xml:space="preserve"> </w:t>
      </w:r>
      <w:r w:rsidRPr="009B79C9">
        <w:rPr>
          <w:rFonts w:asciiTheme="minorHAnsi" w:hAnsiTheme="minorHAnsi" w:cstheme="minorHAnsi"/>
        </w:rPr>
        <w:t xml:space="preserve">However, a </w:t>
      </w:r>
      <w:r w:rsidR="00511CA1">
        <w:rPr>
          <w:rFonts w:asciiTheme="minorHAnsi" w:hAnsiTheme="minorHAnsi" w:cstheme="minorHAnsi"/>
        </w:rPr>
        <w:t>discloser</w:t>
      </w:r>
      <w:r w:rsidRPr="009B79C9">
        <w:rPr>
          <w:rFonts w:asciiTheme="minorHAnsi" w:hAnsiTheme="minorHAnsi" w:cstheme="minorHAnsi"/>
          <w:spacing w:val="-1"/>
        </w:rPr>
        <w:t xml:space="preserve"> </w:t>
      </w:r>
      <w:r w:rsidRPr="009B79C9">
        <w:rPr>
          <w:rFonts w:asciiTheme="minorHAnsi" w:hAnsiTheme="minorHAnsi" w:cstheme="minorHAnsi"/>
        </w:rPr>
        <w:t>is not required</w:t>
      </w:r>
      <w:r w:rsidRPr="009B79C9">
        <w:rPr>
          <w:rFonts w:asciiTheme="minorHAnsi" w:hAnsiTheme="minorHAnsi" w:cstheme="minorHAnsi"/>
          <w:spacing w:val="-3"/>
        </w:rPr>
        <w:t xml:space="preserve"> </w:t>
      </w:r>
      <w:r w:rsidRPr="009B79C9">
        <w:rPr>
          <w:rFonts w:asciiTheme="minorHAnsi" w:hAnsiTheme="minorHAnsi" w:cstheme="minorHAnsi"/>
        </w:rPr>
        <w:t>(and is discouraged) from undertaking their own investigation into</w:t>
      </w:r>
      <w:r w:rsidRPr="009B79C9">
        <w:rPr>
          <w:rFonts w:asciiTheme="minorHAnsi" w:hAnsiTheme="minorHAnsi" w:cstheme="minorHAnsi"/>
          <w:spacing w:val="-1"/>
        </w:rPr>
        <w:t xml:space="preserve"> </w:t>
      </w:r>
      <w:r w:rsidRPr="009B79C9">
        <w:rPr>
          <w:rFonts w:asciiTheme="minorHAnsi" w:hAnsiTheme="minorHAnsi" w:cstheme="minorHAnsi"/>
        </w:rPr>
        <w:t>the</w:t>
      </w:r>
      <w:r w:rsidRPr="009B79C9">
        <w:rPr>
          <w:rFonts w:asciiTheme="minorHAnsi" w:hAnsiTheme="minorHAnsi" w:cstheme="minorHAnsi"/>
          <w:spacing w:val="-4"/>
        </w:rPr>
        <w:t xml:space="preserve"> </w:t>
      </w:r>
      <w:r w:rsidRPr="009B79C9">
        <w:rPr>
          <w:rFonts w:asciiTheme="minorHAnsi" w:hAnsiTheme="minorHAnsi" w:cstheme="minorHAnsi"/>
        </w:rPr>
        <w:t>matter</w:t>
      </w:r>
      <w:r w:rsidRPr="009B79C9">
        <w:rPr>
          <w:rFonts w:asciiTheme="minorHAnsi" w:hAnsiTheme="minorHAnsi" w:cstheme="minorHAnsi"/>
          <w:spacing w:val="-2"/>
        </w:rPr>
        <w:t xml:space="preserve"> </w:t>
      </w:r>
      <w:r w:rsidRPr="009B79C9">
        <w:rPr>
          <w:rFonts w:asciiTheme="minorHAnsi" w:hAnsiTheme="minorHAnsi" w:cstheme="minorHAnsi"/>
        </w:rPr>
        <w:t>before</w:t>
      </w:r>
      <w:r w:rsidRPr="009B79C9">
        <w:rPr>
          <w:rFonts w:asciiTheme="minorHAnsi" w:hAnsiTheme="minorHAnsi" w:cstheme="minorHAnsi"/>
          <w:spacing w:val="-4"/>
        </w:rPr>
        <w:t xml:space="preserve"> </w:t>
      </w:r>
      <w:r w:rsidRPr="009B79C9">
        <w:rPr>
          <w:rFonts w:asciiTheme="minorHAnsi" w:hAnsiTheme="minorHAnsi" w:cstheme="minorHAnsi"/>
        </w:rPr>
        <w:t>making</w:t>
      </w:r>
      <w:r w:rsidRPr="009B79C9">
        <w:rPr>
          <w:rFonts w:asciiTheme="minorHAnsi" w:hAnsiTheme="minorHAnsi" w:cstheme="minorHAnsi"/>
          <w:spacing w:val="-3"/>
        </w:rPr>
        <w:t xml:space="preserve"> </w:t>
      </w:r>
      <w:r w:rsidRPr="009B79C9">
        <w:rPr>
          <w:rFonts w:asciiTheme="minorHAnsi" w:hAnsiTheme="minorHAnsi" w:cstheme="minorHAnsi"/>
        </w:rPr>
        <w:t>the</w:t>
      </w:r>
      <w:r w:rsidRPr="009B79C9">
        <w:rPr>
          <w:rFonts w:asciiTheme="minorHAnsi" w:hAnsiTheme="minorHAnsi" w:cstheme="minorHAnsi"/>
          <w:spacing w:val="-2"/>
        </w:rPr>
        <w:t xml:space="preserve"> </w:t>
      </w:r>
      <w:r w:rsidRPr="009B79C9">
        <w:rPr>
          <w:rFonts w:asciiTheme="minorHAnsi" w:hAnsiTheme="minorHAnsi" w:cstheme="minorHAnsi"/>
        </w:rPr>
        <w:t>Protected</w:t>
      </w:r>
      <w:r w:rsidRPr="009B79C9">
        <w:rPr>
          <w:rFonts w:asciiTheme="minorHAnsi" w:hAnsiTheme="minorHAnsi" w:cstheme="minorHAnsi"/>
          <w:spacing w:val="-2"/>
        </w:rPr>
        <w:t xml:space="preserve"> </w:t>
      </w:r>
      <w:r w:rsidRPr="009B79C9">
        <w:rPr>
          <w:rFonts w:asciiTheme="minorHAnsi" w:hAnsiTheme="minorHAnsi" w:cstheme="minorHAnsi"/>
        </w:rPr>
        <w:t>Disclosure.</w:t>
      </w:r>
      <w:r w:rsidRPr="009B79C9">
        <w:rPr>
          <w:rFonts w:asciiTheme="minorHAnsi" w:hAnsiTheme="minorHAnsi" w:cstheme="minorHAnsi"/>
          <w:spacing w:val="80"/>
        </w:rPr>
        <w:t xml:space="preserve"> </w:t>
      </w:r>
      <w:r w:rsidRPr="009B79C9">
        <w:rPr>
          <w:rFonts w:asciiTheme="minorHAnsi" w:hAnsiTheme="minorHAnsi" w:cstheme="minorHAnsi"/>
        </w:rPr>
        <w:t>A</w:t>
      </w:r>
      <w:r w:rsidRPr="009B79C9">
        <w:rPr>
          <w:rFonts w:asciiTheme="minorHAnsi" w:hAnsiTheme="minorHAnsi" w:cstheme="minorHAnsi"/>
          <w:spacing w:val="-2"/>
        </w:rPr>
        <w:t xml:space="preserve"> </w:t>
      </w:r>
      <w:r w:rsidRPr="009B79C9">
        <w:rPr>
          <w:rFonts w:asciiTheme="minorHAnsi" w:hAnsiTheme="minorHAnsi" w:cstheme="minorHAnsi"/>
        </w:rPr>
        <w:t>disclosure</w:t>
      </w:r>
      <w:r w:rsidRPr="009B79C9">
        <w:rPr>
          <w:rFonts w:asciiTheme="minorHAnsi" w:hAnsiTheme="minorHAnsi" w:cstheme="minorHAnsi"/>
          <w:spacing w:val="-2"/>
        </w:rPr>
        <w:t xml:space="preserve"> </w:t>
      </w:r>
      <w:r w:rsidRPr="009B79C9">
        <w:rPr>
          <w:rFonts w:asciiTheme="minorHAnsi" w:hAnsiTheme="minorHAnsi" w:cstheme="minorHAnsi"/>
        </w:rPr>
        <w:t>will</w:t>
      </w:r>
      <w:r w:rsidRPr="009B79C9">
        <w:rPr>
          <w:rFonts w:asciiTheme="minorHAnsi" w:hAnsiTheme="minorHAnsi" w:cstheme="minorHAnsi"/>
          <w:spacing w:val="-2"/>
        </w:rPr>
        <w:t xml:space="preserve"> </w:t>
      </w:r>
      <w:r w:rsidRPr="009B79C9">
        <w:rPr>
          <w:rFonts w:asciiTheme="minorHAnsi" w:hAnsiTheme="minorHAnsi" w:cstheme="minorHAnsi"/>
        </w:rPr>
        <w:t>be</w:t>
      </w:r>
      <w:r w:rsidRPr="009B79C9">
        <w:rPr>
          <w:rFonts w:asciiTheme="minorHAnsi" w:hAnsiTheme="minorHAnsi" w:cstheme="minorHAnsi"/>
          <w:spacing w:val="-2"/>
        </w:rPr>
        <w:t xml:space="preserve"> </w:t>
      </w:r>
      <w:r w:rsidRPr="009B79C9">
        <w:rPr>
          <w:rFonts w:asciiTheme="minorHAnsi" w:hAnsiTheme="minorHAnsi" w:cstheme="minorHAnsi"/>
        </w:rPr>
        <w:t>protected</w:t>
      </w:r>
      <w:r w:rsidRPr="009B79C9">
        <w:rPr>
          <w:rFonts w:asciiTheme="minorHAnsi" w:hAnsiTheme="minorHAnsi" w:cstheme="minorHAnsi"/>
          <w:spacing w:val="-5"/>
        </w:rPr>
        <w:t xml:space="preserve"> </w:t>
      </w:r>
      <w:r w:rsidRPr="009B79C9">
        <w:rPr>
          <w:rFonts w:asciiTheme="minorHAnsi" w:hAnsiTheme="minorHAnsi" w:cstheme="minorHAnsi"/>
        </w:rPr>
        <w:t>even</w:t>
      </w:r>
      <w:r w:rsidRPr="009B79C9">
        <w:rPr>
          <w:rFonts w:asciiTheme="minorHAnsi" w:hAnsiTheme="minorHAnsi" w:cstheme="minorHAnsi"/>
          <w:spacing w:val="-2"/>
        </w:rPr>
        <w:t xml:space="preserve"> </w:t>
      </w:r>
      <w:r w:rsidRPr="009B79C9">
        <w:rPr>
          <w:rFonts w:asciiTheme="minorHAnsi" w:hAnsiTheme="minorHAnsi" w:cstheme="minorHAnsi"/>
        </w:rPr>
        <w:t>if</w:t>
      </w:r>
      <w:r w:rsidRPr="009B79C9">
        <w:rPr>
          <w:rFonts w:asciiTheme="minorHAnsi" w:hAnsiTheme="minorHAnsi" w:cstheme="minorHAnsi"/>
          <w:spacing w:val="-2"/>
        </w:rPr>
        <w:t xml:space="preserve"> </w:t>
      </w:r>
      <w:r w:rsidRPr="009B79C9">
        <w:rPr>
          <w:rFonts w:asciiTheme="minorHAnsi" w:hAnsiTheme="minorHAnsi" w:cstheme="minorHAnsi"/>
        </w:rPr>
        <w:t>it</w:t>
      </w:r>
      <w:r w:rsidRPr="009B79C9">
        <w:rPr>
          <w:rFonts w:asciiTheme="minorHAnsi" w:hAnsiTheme="minorHAnsi" w:cstheme="minorHAnsi"/>
          <w:spacing w:val="-5"/>
        </w:rPr>
        <w:t xml:space="preserve"> </w:t>
      </w:r>
      <w:r w:rsidRPr="009B79C9">
        <w:rPr>
          <w:rFonts w:asciiTheme="minorHAnsi" w:hAnsiTheme="minorHAnsi" w:cstheme="minorHAnsi"/>
        </w:rPr>
        <w:t>eventually</w:t>
      </w:r>
      <w:r w:rsidRPr="009B79C9">
        <w:rPr>
          <w:rFonts w:asciiTheme="minorHAnsi" w:hAnsiTheme="minorHAnsi" w:cstheme="minorHAnsi"/>
          <w:spacing w:val="-2"/>
        </w:rPr>
        <w:t xml:space="preserve"> </w:t>
      </w:r>
      <w:r w:rsidRPr="009B79C9">
        <w:rPr>
          <w:rFonts w:asciiTheme="minorHAnsi" w:hAnsiTheme="minorHAnsi" w:cstheme="minorHAnsi"/>
        </w:rPr>
        <w:t>is not found to be true.</w:t>
      </w:r>
    </w:p>
    <w:p w14:paraId="2BC8897E" w14:textId="77777777" w:rsidR="00CC5A6C" w:rsidRPr="009B79C9" w:rsidRDefault="00CC5A6C" w:rsidP="00CC5A6C">
      <w:pPr>
        <w:pStyle w:val="BodyText"/>
        <w:ind w:right="-1"/>
        <w:jc w:val="both"/>
        <w:rPr>
          <w:rFonts w:asciiTheme="minorHAnsi" w:hAnsiTheme="minorHAnsi" w:cstheme="minorHAnsi"/>
        </w:rPr>
      </w:pPr>
    </w:p>
    <w:p w14:paraId="39AB3A8C" w14:textId="563DD360" w:rsidR="00A230CA" w:rsidRPr="009B79C9" w:rsidRDefault="00A230CA" w:rsidP="00CC5A6C">
      <w:pPr>
        <w:pStyle w:val="BodyText"/>
        <w:ind w:right="-1"/>
        <w:jc w:val="both"/>
        <w:rPr>
          <w:rFonts w:asciiTheme="minorHAnsi" w:hAnsiTheme="minorHAnsi" w:cstheme="minorHAnsi"/>
        </w:rPr>
      </w:pPr>
      <w:r w:rsidRPr="009B79C9">
        <w:rPr>
          <w:rFonts w:asciiTheme="minorHAnsi" w:hAnsiTheme="minorHAnsi" w:cstheme="minorHAnsi"/>
        </w:rPr>
        <w:t>Depending</w:t>
      </w:r>
      <w:r w:rsidRPr="009B79C9">
        <w:rPr>
          <w:rFonts w:asciiTheme="minorHAnsi" w:hAnsiTheme="minorHAnsi" w:cstheme="minorHAnsi"/>
          <w:spacing w:val="-10"/>
        </w:rPr>
        <w:t xml:space="preserve"> </w:t>
      </w:r>
      <w:r w:rsidRPr="009B79C9">
        <w:rPr>
          <w:rFonts w:asciiTheme="minorHAnsi" w:hAnsiTheme="minorHAnsi" w:cstheme="minorHAnsi"/>
        </w:rPr>
        <w:t>on</w:t>
      </w:r>
      <w:r w:rsidRPr="009B79C9">
        <w:rPr>
          <w:rFonts w:asciiTheme="minorHAnsi" w:hAnsiTheme="minorHAnsi" w:cstheme="minorHAnsi"/>
          <w:spacing w:val="-9"/>
        </w:rPr>
        <w:t xml:space="preserve"> </w:t>
      </w:r>
      <w:r w:rsidRPr="009B79C9">
        <w:rPr>
          <w:rFonts w:asciiTheme="minorHAnsi" w:hAnsiTheme="minorHAnsi" w:cstheme="minorHAnsi"/>
        </w:rPr>
        <w:t>the</w:t>
      </w:r>
      <w:r w:rsidRPr="009B79C9">
        <w:rPr>
          <w:rFonts w:asciiTheme="minorHAnsi" w:hAnsiTheme="minorHAnsi" w:cstheme="minorHAnsi"/>
          <w:spacing w:val="-8"/>
        </w:rPr>
        <w:t xml:space="preserve"> </w:t>
      </w:r>
      <w:r w:rsidRPr="009B79C9">
        <w:rPr>
          <w:rFonts w:asciiTheme="minorHAnsi" w:hAnsiTheme="minorHAnsi" w:cstheme="minorHAnsi"/>
        </w:rPr>
        <w:t>circumstances,</w:t>
      </w:r>
      <w:r w:rsidRPr="009B79C9">
        <w:rPr>
          <w:rFonts w:asciiTheme="minorHAnsi" w:hAnsiTheme="minorHAnsi" w:cstheme="minorHAnsi"/>
          <w:spacing w:val="-6"/>
        </w:rPr>
        <w:t xml:space="preserve"> </w:t>
      </w:r>
      <w:r w:rsidRPr="009B79C9">
        <w:rPr>
          <w:rFonts w:asciiTheme="minorHAnsi" w:hAnsiTheme="minorHAnsi" w:cstheme="minorHAnsi"/>
        </w:rPr>
        <w:t>the</w:t>
      </w:r>
      <w:r w:rsidRPr="009B79C9">
        <w:rPr>
          <w:rFonts w:asciiTheme="minorHAnsi" w:hAnsiTheme="minorHAnsi" w:cstheme="minorHAnsi"/>
          <w:spacing w:val="-3"/>
        </w:rPr>
        <w:t xml:space="preserve"> </w:t>
      </w:r>
      <w:r w:rsidR="00511CA1">
        <w:rPr>
          <w:rFonts w:asciiTheme="minorHAnsi" w:hAnsiTheme="minorHAnsi" w:cstheme="minorHAnsi"/>
        </w:rPr>
        <w:t>discloser</w:t>
      </w:r>
      <w:r w:rsidRPr="009B79C9">
        <w:rPr>
          <w:rFonts w:asciiTheme="minorHAnsi" w:hAnsiTheme="minorHAnsi" w:cstheme="minorHAnsi"/>
          <w:spacing w:val="-6"/>
        </w:rPr>
        <w:t xml:space="preserve"> </w:t>
      </w:r>
      <w:r w:rsidRPr="009B79C9">
        <w:rPr>
          <w:rFonts w:asciiTheme="minorHAnsi" w:hAnsiTheme="minorHAnsi" w:cstheme="minorHAnsi"/>
        </w:rPr>
        <w:t>should</w:t>
      </w:r>
      <w:r w:rsidRPr="009B79C9">
        <w:rPr>
          <w:rFonts w:asciiTheme="minorHAnsi" w:hAnsiTheme="minorHAnsi" w:cstheme="minorHAnsi"/>
          <w:spacing w:val="-10"/>
        </w:rPr>
        <w:t xml:space="preserve"> </w:t>
      </w:r>
      <w:r w:rsidRPr="009B79C9">
        <w:rPr>
          <w:rFonts w:asciiTheme="minorHAnsi" w:hAnsiTheme="minorHAnsi" w:cstheme="minorHAnsi"/>
        </w:rPr>
        <w:t>where</w:t>
      </w:r>
      <w:r w:rsidRPr="009B79C9">
        <w:rPr>
          <w:rFonts w:asciiTheme="minorHAnsi" w:hAnsiTheme="minorHAnsi" w:cstheme="minorHAnsi"/>
          <w:spacing w:val="-8"/>
        </w:rPr>
        <w:t xml:space="preserve"> </w:t>
      </w:r>
      <w:r w:rsidRPr="009B79C9">
        <w:rPr>
          <w:rFonts w:asciiTheme="minorHAnsi" w:hAnsiTheme="minorHAnsi" w:cstheme="minorHAnsi"/>
        </w:rPr>
        <w:t>possible</w:t>
      </w:r>
      <w:r w:rsidRPr="009B79C9">
        <w:rPr>
          <w:rFonts w:asciiTheme="minorHAnsi" w:hAnsiTheme="minorHAnsi" w:cstheme="minorHAnsi"/>
          <w:spacing w:val="-6"/>
        </w:rPr>
        <w:t xml:space="preserve"> </w:t>
      </w:r>
      <w:r w:rsidRPr="009B79C9">
        <w:rPr>
          <w:rFonts w:asciiTheme="minorHAnsi" w:hAnsiTheme="minorHAnsi" w:cstheme="minorHAnsi"/>
        </w:rPr>
        <w:t>provide</w:t>
      </w:r>
      <w:r w:rsidRPr="009B79C9">
        <w:rPr>
          <w:rFonts w:asciiTheme="minorHAnsi" w:hAnsiTheme="minorHAnsi" w:cstheme="minorHAnsi"/>
          <w:spacing w:val="-6"/>
        </w:rPr>
        <w:t xml:space="preserve"> </w:t>
      </w:r>
      <w:r w:rsidRPr="009B79C9">
        <w:rPr>
          <w:rFonts w:asciiTheme="minorHAnsi" w:hAnsiTheme="minorHAnsi" w:cstheme="minorHAnsi"/>
        </w:rPr>
        <w:t>information</w:t>
      </w:r>
      <w:r w:rsidRPr="009B79C9">
        <w:rPr>
          <w:rFonts w:asciiTheme="minorHAnsi" w:hAnsiTheme="minorHAnsi" w:cstheme="minorHAnsi"/>
          <w:spacing w:val="-9"/>
        </w:rPr>
        <w:t xml:space="preserve"> </w:t>
      </w:r>
      <w:r w:rsidRPr="009B79C9">
        <w:rPr>
          <w:rFonts w:asciiTheme="minorHAnsi" w:hAnsiTheme="minorHAnsi" w:cstheme="minorHAnsi"/>
          <w:spacing w:val="-5"/>
        </w:rPr>
        <w:t>on:</w:t>
      </w:r>
    </w:p>
    <w:p w14:paraId="78F1E14D" w14:textId="69FB8E38" w:rsidR="00A230CA" w:rsidRPr="007E361D" w:rsidRDefault="007E361D" w:rsidP="007E361D">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T</w:t>
      </w:r>
      <w:r w:rsidR="00A230CA" w:rsidRPr="007E361D">
        <w:rPr>
          <w:rFonts w:asciiTheme="minorHAnsi" w:hAnsiTheme="minorHAnsi" w:cstheme="minorHAnsi"/>
          <w:sz w:val="22"/>
          <w:szCs w:val="22"/>
        </w:rPr>
        <w:t>he nature of the wrongdoing</w:t>
      </w:r>
      <w:r>
        <w:rPr>
          <w:rFonts w:asciiTheme="minorHAnsi" w:hAnsiTheme="minorHAnsi" w:cstheme="minorHAnsi"/>
          <w:sz w:val="22"/>
          <w:szCs w:val="22"/>
        </w:rPr>
        <w:t>.</w:t>
      </w:r>
    </w:p>
    <w:p w14:paraId="725D3C02" w14:textId="21D3F2E2" w:rsidR="00A230CA" w:rsidRPr="007E361D" w:rsidRDefault="007E361D" w:rsidP="007E361D">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T</w:t>
      </w:r>
      <w:r w:rsidR="00A230CA" w:rsidRPr="007E361D">
        <w:rPr>
          <w:rFonts w:asciiTheme="minorHAnsi" w:hAnsiTheme="minorHAnsi" w:cstheme="minorHAnsi"/>
          <w:sz w:val="22"/>
          <w:szCs w:val="22"/>
        </w:rPr>
        <w:t>he name, job title and workplace address of the person the subject of the disclosure</w:t>
      </w:r>
      <w:r>
        <w:rPr>
          <w:rFonts w:asciiTheme="minorHAnsi" w:hAnsiTheme="minorHAnsi" w:cstheme="minorHAnsi"/>
          <w:sz w:val="22"/>
          <w:szCs w:val="22"/>
        </w:rPr>
        <w:t>.</w:t>
      </w:r>
    </w:p>
    <w:p w14:paraId="7DD40E6F" w14:textId="6EE31777" w:rsidR="00A230CA" w:rsidRPr="007E361D" w:rsidRDefault="007E361D" w:rsidP="007E361D">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W</w:t>
      </w:r>
      <w:r w:rsidR="00A230CA" w:rsidRPr="007E361D">
        <w:rPr>
          <w:rFonts w:asciiTheme="minorHAnsi" w:hAnsiTheme="minorHAnsi" w:cstheme="minorHAnsi"/>
          <w:sz w:val="22"/>
          <w:szCs w:val="22"/>
        </w:rPr>
        <w:t>hen (dates and times) and where the wrongdoing occurred</w:t>
      </w:r>
      <w:r>
        <w:rPr>
          <w:rFonts w:asciiTheme="minorHAnsi" w:hAnsiTheme="minorHAnsi" w:cstheme="minorHAnsi"/>
          <w:sz w:val="22"/>
          <w:szCs w:val="22"/>
        </w:rPr>
        <w:t>.</w:t>
      </w:r>
    </w:p>
    <w:p w14:paraId="4B3AC650" w14:textId="3B859360" w:rsidR="00A230CA" w:rsidRPr="007E361D" w:rsidRDefault="007E361D" w:rsidP="007E361D">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E</w:t>
      </w:r>
      <w:r w:rsidR="00A230CA" w:rsidRPr="007E361D">
        <w:rPr>
          <w:rFonts w:asciiTheme="minorHAnsi" w:hAnsiTheme="minorHAnsi" w:cstheme="minorHAnsi"/>
          <w:sz w:val="22"/>
          <w:szCs w:val="22"/>
        </w:rPr>
        <w:t>vents surrounding the issue</w:t>
      </w:r>
      <w:r>
        <w:rPr>
          <w:rFonts w:asciiTheme="minorHAnsi" w:hAnsiTheme="minorHAnsi" w:cstheme="minorHAnsi"/>
          <w:sz w:val="22"/>
          <w:szCs w:val="22"/>
        </w:rPr>
        <w:t>.</w:t>
      </w:r>
    </w:p>
    <w:p w14:paraId="28D6CCFF" w14:textId="4631D380" w:rsidR="00A230CA" w:rsidRPr="007E361D" w:rsidRDefault="007E361D" w:rsidP="007E361D">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I</w:t>
      </w:r>
      <w:r w:rsidR="00A230CA" w:rsidRPr="007E361D">
        <w:rPr>
          <w:rFonts w:asciiTheme="minorHAnsi" w:hAnsiTheme="minorHAnsi" w:cstheme="minorHAnsi"/>
          <w:sz w:val="22"/>
          <w:szCs w:val="22"/>
        </w:rPr>
        <w:t xml:space="preserve">f the </w:t>
      </w:r>
      <w:r w:rsidR="00511CA1" w:rsidRPr="007E361D">
        <w:rPr>
          <w:rFonts w:asciiTheme="minorHAnsi" w:hAnsiTheme="minorHAnsi" w:cstheme="minorHAnsi"/>
          <w:sz w:val="22"/>
          <w:szCs w:val="22"/>
        </w:rPr>
        <w:t>discloser</w:t>
      </w:r>
      <w:r w:rsidR="00A230CA" w:rsidRPr="007E361D">
        <w:rPr>
          <w:rFonts w:asciiTheme="minorHAnsi" w:hAnsiTheme="minorHAnsi" w:cstheme="minorHAnsi"/>
          <w:sz w:val="22"/>
          <w:szCs w:val="22"/>
        </w:rPr>
        <w:t xml:space="preserve"> did anything in response to the wrongdoing</w:t>
      </w:r>
      <w:r>
        <w:rPr>
          <w:rFonts w:asciiTheme="minorHAnsi" w:hAnsiTheme="minorHAnsi" w:cstheme="minorHAnsi"/>
          <w:sz w:val="22"/>
          <w:szCs w:val="22"/>
        </w:rPr>
        <w:t>.</w:t>
      </w:r>
    </w:p>
    <w:p w14:paraId="5383159F" w14:textId="3FF99E12" w:rsidR="00A230CA" w:rsidRPr="007E361D" w:rsidRDefault="007E361D" w:rsidP="007E361D">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O</w:t>
      </w:r>
      <w:r w:rsidR="00A230CA" w:rsidRPr="007E361D">
        <w:rPr>
          <w:rFonts w:asciiTheme="minorHAnsi" w:hAnsiTheme="minorHAnsi" w:cstheme="minorHAnsi"/>
          <w:sz w:val="22"/>
          <w:szCs w:val="22"/>
        </w:rPr>
        <w:t>thers who also know about the wrongdoing and have allowed it to continue</w:t>
      </w:r>
      <w:r>
        <w:rPr>
          <w:rFonts w:asciiTheme="minorHAnsi" w:hAnsiTheme="minorHAnsi" w:cstheme="minorHAnsi"/>
          <w:sz w:val="22"/>
          <w:szCs w:val="22"/>
        </w:rPr>
        <w:t>.</w:t>
      </w:r>
    </w:p>
    <w:p w14:paraId="66E15D6F" w14:textId="3B8E7623" w:rsidR="00A230CA" w:rsidRPr="007E361D" w:rsidRDefault="007E361D" w:rsidP="007E361D">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I</w:t>
      </w:r>
      <w:r w:rsidR="00A230CA" w:rsidRPr="007E361D">
        <w:rPr>
          <w:rFonts w:asciiTheme="minorHAnsi" w:hAnsiTheme="minorHAnsi" w:cstheme="minorHAnsi"/>
          <w:sz w:val="22"/>
          <w:szCs w:val="22"/>
        </w:rPr>
        <w:t xml:space="preserve">f the </w:t>
      </w:r>
      <w:r w:rsidR="00511CA1" w:rsidRPr="007E361D">
        <w:rPr>
          <w:rFonts w:asciiTheme="minorHAnsi" w:hAnsiTheme="minorHAnsi" w:cstheme="minorHAnsi"/>
          <w:sz w:val="22"/>
          <w:szCs w:val="22"/>
        </w:rPr>
        <w:t>discloser</w:t>
      </w:r>
      <w:r w:rsidR="00A230CA" w:rsidRPr="007E361D">
        <w:rPr>
          <w:rFonts w:asciiTheme="minorHAnsi" w:hAnsiTheme="minorHAnsi" w:cstheme="minorHAnsi"/>
          <w:sz w:val="22"/>
          <w:szCs w:val="22"/>
        </w:rPr>
        <w:t xml:space="preserve"> is concerned about possible reprisal </w:t>
      </w:r>
      <w:r w:rsidRPr="007E361D">
        <w:rPr>
          <w:rFonts w:asciiTheme="minorHAnsi" w:hAnsiTheme="minorHAnsi" w:cstheme="minorHAnsi"/>
          <w:sz w:val="22"/>
          <w:szCs w:val="22"/>
        </w:rPr>
        <w:t>because of</w:t>
      </w:r>
      <w:r w:rsidR="00A230CA" w:rsidRPr="007E361D">
        <w:rPr>
          <w:rFonts w:asciiTheme="minorHAnsi" w:hAnsiTheme="minorHAnsi" w:cstheme="minorHAnsi"/>
          <w:sz w:val="22"/>
          <w:szCs w:val="22"/>
        </w:rPr>
        <w:t xml:space="preserve"> making the disclosure</w:t>
      </w:r>
      <w:r>
        <w:rPr>
          <w:rFonts w:asciiTheme="minorHAnsi" w:hAnsiTheme="minorHAnsi" w:cstheme="minorHAnsi"/>
          <w:sz w:val="22"/>
          <w:szCs w:val="22"/>
        </w:rPr>
        <w:t>.</w:t>
      </w:r>
    </w:p>
    <w:p w14:paraId="6ECA6202" w14:textId="77A5886E" w:rsidR="00A230CA" w:rsidRPr="007E361D" w:rsidRDefault="007E361D" w:rsidP="007E361D">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N</w:t>
      </w:r>
      <w:r w:rsidR="00A230CA" w:rsidRPr="007E361D">
        <w:rPr>
          <w:rFonts w:asciiTheme="minorHAnsi" w:hAnsiTheme="minorHAnsi" w:cstheme="minorHAnsi"/>
          <w:sz w:val="22"/>
          <w:szCs w:val="22"/>
        </w:rPr>
        <w:t>ames of others who may be able to support the disclosure or any other evidence to support the disclosure</w:t>
      </w:r>
      <w:r>
        <w:rPr>
          <w:rFonts w:asciiTheme="minorHAnsi" w:hAnsiTheme="minorHAnsi" w:cstheme="minorHAnsi"/>
          <w:sz w:val="22"/>
          <w:szCs w:val="22"/>
        </w:rPr>
        <w:t>.</w:t>
      </w:r>
    </w:p>
    <w:p w14:paraId="651EDC23" w14:textId="724EFF7D" w:rsidR="00A230CA" w:rsidRPr="007E361D" w:rsidRDefault="007E361D" w:rsidP="007E361D">
      <w:pPr>
        <w:pStyle w:val="ListParagraph"/>
        <w:numPr>
          <w:ilvl w:val="0"/>
          <w:numId w:val="40"/>
        </w:numPr>
        <w:jc w:val="both"/>
        <w:rPr>
          <w:rFonts w:asciiTheme="minorHAnsi" w:hAnsiTheme="minorHAnsi" w:cstheme="minorHAnsi"/>
          <w:sz w:val="22"/>
          <w:szCs w:val="22"/>
        </w:rPr>
      </w:pPr>
      <w:r>
        <w:rPr>
          <w:rFonts w:asciiTheme="minorHAnsi" w:hAnsiTheme="minorHAnsi" w:cstheme="minorHAnsi"/>
          <w:sz w:val="22"/>
          <w:szCs w:val="22"/>
        </w:rPr>
        <w:t>S</w:t>
      </w:r>
      <w:r w:rsidR="00A230CA" w:rsidRPr="007E361D">
        <w:rPr>
          <w:rFonts w:asciiTheme="minorHAnsi" w:hAnsiTheme="minorHAnsi" w:cstheme="minorHAnsi"/>
          <w:sz w:val="22"/>
          <w:szCs w:val="22"/>
        </w:rPr>
        <w:t xml:space="preserve">teps already taken by the </w:t>
      </w:r>
      <w:r w:rsidR="00511CA1" w:rsidRPr="007E361D">
        <w:rPr>
          <w:rFonts w:asciiTheme="minorHAnsi" w:hAnsiTheme="minorHAnsi" w:cstheme="minorHAnsi"/>
          <w:sz w:val="22"/>
          <w:szCs w:val="22"/>
        </w:rPr>
        <w:t>discloser</w:t>
      </w:r>
      <w:r w:rsidR="00A230CA" w:rsidRPr="007E361D">
        <w:rPr>
          <w:rFonts w:asciiTheme="minorHAnsi" w:hAnsiTheme="minorHAnsi" w:cstheme="minorHAnsi"/>
          <w:sz w:val="22"/>
          <w:szCs w:val="22"/>
        </w:rPr>
        <w:t xml:space="preserve"> to report the matter internally should also be included, if relevant.</w:t>
      </w:r>
    </w:p>
    <w:p w14:paraId="330E735A" w14:textId="77777777" w:rsidR="007E361D" w:rsidRDefault="007E361D" w:rsidP="00CC5A6C">
      <w:pPr>
        <w:pStyle w:val="BodyText"/>
        <w:ind w:left="133" w:right="-1"/>
        <w:jc w:val="both"/>
        <w:rPr>
          <w:rFonts w:asciiTheme="minorHAnsi" w:hAnsiTheme="minorHAnsi" w:cstheme="minorHAnsi"/>
        </w:rPr>
      </w:pPr>
    </w:p>
    <w:p w14:paraId="6BF01CD4" w14:textId="2B09D3C8" w:rsidR="00A230CA" w:rsidRPr="009B79C9" w:rsidRDefault="00511CA1" w:rsidP="00CC5A6C">
      <w:pPr>
        <w:pStyle w:val="BodyText"/>
        <w:ind w:left="133" w:right="-1"/>
        <w:jc w:val="both"/>
        <w:rPr>
          <w:rFonts w:asciiTheme="minorHAnsi" w:hAnsiTheme="minorHAnsi" w:cstheme="minorHAnsi"/>
        </w:rPr>
      </w:pPr>
      <w:r>
        <w:rPr>
          <w:rFonts w:asciiTheme="minorHAnsi" w:hAnsiTheme="minorHAnsi" w:cstheme="minorHAnsi"/>
        </w:rPr>
        <w:t>Disclosers</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will</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be</w:t>
      </w:r>
      <w:r w:rsidR="00A230CA" w:rsidRPr="009B79C9">
        <w:rPr>
          <w:rFonts w:asciiTheme="minorHAnsi" w:hAnsiTheme="minorHAnsi" w:cstheme="minorHAnsi"/>
          <w:spacing w:val="-4"/>
        </w:rPr>
        <w:t xml:space="preserve"> </w:t>
      </w:r>
      <w:r w:rsidR="00A230CA" w:rsidRPr="009B79C9">
        <w:rPr>
          <w:rFonts w:asciiTheme="minorHAnsi" w:hAnsiTheme="minorHAnsi" w:cstheme="minorHAnsi"/>
        </w:rPr>
        <w:t>asked</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by</w:t>
      </w:r>
      <w:r w:rsidR="00A230CA" w:rsidRPr="009B79C9">
        <w:rPr>
          <w:rFonts w:asciiTheme="minorHAnsi" w:hAnsiTheme="minorHAnsi" w:cstheme="minorHAnsi"/>
          <w:spacing w:val="-3"/>
        </w:rPr>
        <w:t xml:space="preserve"> </w:t>
      </w:r>
      <w:r>
        <w:rPr>
          <w:rFonts w:asciiTheme="minorHAnsi" w:hAnsiTheme="minorHAnsi" w:cstheme="minorHAnsi"/>
        </w:rPr>
        <w:t>GCPHN</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to</w:t>
      </w:r>
      <w:r w:rsidR="00A230CA" w:rsidRPr="009B79C9">
        <w:rPr>
          <w:rFonts w:asciiTheme="minorHAnsi" w:hAnsiTheme="minorHAnsi" w:cstheme="minorHAnsi"/>
          <w:spacing w:val="-2"/>
        </w:rPr>
        <w:t xml:space="preserve"> </w:t>
      </w:r>
      <w:r w:rsidR="00A230CA" w:rsidRPr="009B79C9">
        <w:rPr>
          <w:rFonts w:asciiTheme="minorHAnsi" w:hAnsiTheme="minorHAnsi" w:cstheme="minorHAnsi"/>
        </w:rPr>
        <w:t>consent</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to</w:t>
      </w:r>
      <w:r w:rsidR="00A230CA" w:rsidRPr="009B79C9">
        <w:rPr>
          <w:rFonts w:asciiTheme="minorHAnsi" w:hAnsiTheme="minorHAnsi" w:cstheme="minorHAnsi"/>
          <w:spacing w:val="-2"/>
        </w:rPr>
        <w:t xml:space="preserve"> </w:t>
      </w:r>
      <w:r w:rsidR="00A230CA" w:rsidRPr="009B79C9">
        <w:rPr>
          <w:rFonts w:asciiTheme="minorHAnsi" w:hAnsiTheme="minorHAnsi" w:cstheme="minorHAnsi"/>
        </w:rPr>
        <w:t>limited</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disclosure</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of</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their</w:t>
      </w:r>
      <w:r w:rsidR="00A230CA" w:rsidRPr="009B79C9">
        <w:rPr>
          <w:rFonts w:asciiTheme="minorHAnsi" w:hAnsiTheme="minorHAnsi" w:cstheme="minorHAnsi"/>
          <w:spacing w:val="-4"/>
        </w:rPr>
        <w:t xml:space="preserve"> </w:t>
      </w:r>
      <w:r w:rsidR="00A230CA" w:rsidRPr="009B79C9">
        <w:rPr>
          <w:rFonts w:asciiTheme="minorHAnsi" w:hAnsiTheme="minorHAnsi" w:cstheme="minorHAnsi"/>
        </w:rPr>
        <w:t>identity,</w:t>
      </w:r>
      <w:r w:rsidR="00A230CA" w:rsidRPr="009B79C9">
        <w:rPr>
          <w:rFonts w:asciiTheme="minorHAnsi" w:hAnsiTheme="minorHAnsi" w:cstheme="minorHAnsi"/>
          <w:spacing w:val="-3"/>
        </w:rPr>
        <w:t xml:space="preserve"> </w:t>
      </w:r>
      <w:r w:rsidR="00A230CA" w:rsidRPr="009B79C9">
        <w:rPr>
          <w:rFonts w:asciiTheme="minorHAnsi" w:hAnsiTheme="minorHAnsi" w:cstheme="minorHAnsi"/>
        </w:rPr>
        <w:t>or</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information</w:t>
      </w:r>
      <w:r w:rsidR="00A230CA" w:rsidRPr="009B79C9">
        <w:rPr>
          <w:rFonts w:asciiTheme="minorHAnsi" w:hAnsiTheme="minorHAnsi" w:cstheme="minorHAnsi"/>
          <w:spacing w:val="-5"/>
        </w:rPr>
        <w:t xml:space="preserve"> </w:t>
      </w:r>
      <w:r w:rsidR="00A230CA" w:rsidRPr="009B79C9">
        <w:rPr>
          <w:rFonts w:asciiTheme="minorHAnsi" w:hAnsiTheme="minorHAnsi" w:cstheme="minorHAnsi"/>
        </w:rPr>
        <w:t>that</w:t>
      </w:r>
      <w:r w:rsidR="00A230CA" w:rsidRPr="009B79C9">
        <w:rPr>
          <w:rFonts w:asciiTheme="minorHAnsi" w:hAnsiTheme="minorHAnsi" w:cstheme="minorHAnsi"/>
          <w:spacing w:val="-1"/>
        </w:rPr>
        <w:t xml:space="preserve"> </w:t>
      </w:r>
      <w:r w:rsidR="00A230CA" w:rsidRPr="009B79C9">
        <w:rPr>
          <w:rFonts w:asciiTheme="minorHAnsi" w:hAnsiTheme="minorHAnsi" w:cstheme="minorHAnsi"/>
        </w:rPr>
        <w:t xml:space="preserve">is likely to lead to their identification, to enable </w:t>
      </w:r>
      <w:r>
        <w:rPr>
          <w:rFonts w:asciiTheme="minorHAnsi" w:hAnsiTheme="minorHAnsi" w:cstheme="minorHAnsi"/>
        </w:rPr>
        <w:t>GCPHN</w:t>
      </w:r>
      <w:r w:rsidR="00A230CA" w:rsidRPr="009B79C9">
        <w:rPr>
          <w:rFonts w:asciiTheme="minorHAnsi" w:hAnsiTheme="minorHAnsi" w:cstheme="minorHAnsi"/>
        </w:rPr>
        <w:t xml:space="preserve"> to deal with and/or investigate the matter.</w:t>
      </w:r>
      <w:r w:rsidR="00A230CA" w:rsidRPr="009B79C9">
        <w:rPr>
          <w:rFonts w:asciiTheme="minorHAnsi" w:hAnsiTheme="minorHAnsi" w:cstheme="minorHAnsi"/>
          <w:spacing w:val="40"/>
        </w:rPr>
        <w:t xml:space="preserve"> </w:t>
      </w:r>
      <w:r w:rsidR="00A230CA" w:rsidRPr="009B79C9">
        <w:rPr>
          <w:rFonts w:asciiTheme="minorHAnsi" w:hAnsiTheme="minorHAnsi" w:cstheme="minorHAnsi"/>
        </w:rPr>
        <w:t xml:space="preserve">If consent is withheld, it may not be possible to adequately investigate and/or respond (if at all) to the </w:t>
      </w:r>
      <w:r w:rsidR="00A230CA" w:rsidRPr="009B79C9">
        <w:rPr>
          <w:rFonts w:asciiTheme="minorHAnsi" w:hAnsiTheme="minorHAnsi" w:cstheme="minorHAnsi"/>
          <w:spacing w:val="-2"/>
        </w:rPr>
        <w:t>disclosure.</w:t>
      </w:r>
    </w:p>
    <w:p w14:paraId="758EE35A" w14:textId="56D00161" w:rsidR="00A230CA" w:rsidRPr="0086556F" w:rsidRDefault="0086556F" w:rsidP="00791463">
      <w:pPr>
        <w:pStyle w:val="Heading2"/>
        <w:spacing w:before="0" w:after="0"/>
      </w:pPr>
      <w:bookmarkStart w:id="15" w:name="_Toc187759796"/>
      <w:r>
        <w:lastRenderedPageBreak/>
        <w:t xml:space="preserve">ANONYMOUS </w:t>
      </w:r>
      <w:r w:rsidR="006C6634">
        <w:t>DISCLOSURES</w:t>
      </w:r>
      <w:bookmarkEnd w:id="15"/>
    </w:p>
    <w:p w14:paraId="21AE5CCD" w14:textId="77777777" w:rsidR="007E361D" w:rsidRDefault="00A230CA" w:rsidP="00CC5A6C">
      <w:pPr>
        <w:pStyle w:val="BodyText"/>
        <w:ind w:right="-1"/>
        <w:jc w:val="both"/>
        <w:rPr>
          <w:rFonts w:asciiTheme="minorHAnsi" w:hAnsiTheme="minorHAnsi" w:cstheme="minorHAnsi"/>
          <w:spacing w:val="40"/>
        </w:rPr>
      </w:pPr>
      <w:r w:rsidRPr="006C6634">
        <w:rPr>
          <w:rFonts w:asciiTheme="minorHAnsi" w:hAnsiTheme="minorHAnsi" w:cstheme="minorHAnsi"/>
        </w:rPr>
        <w:t xml:space="preserve">A </w:t>
      </w:r>
      <w:r w:rsidR="006C6634">
        <w:rPr>
          <w:rFonts w:asciiTheme="minorHAnsi" w:hAnsiTheme="minorHAnsi" w:cstheme="minorHAnsi"/>
        </w:rPr>
        <w:t>discloser</w:t>
      </w:r>
      <w:r w:rsidRPr="006C6634">
        <w:rPr>
          <w:rFonts w:asciiTheme="minorHAnsi" w:hAnsiTheme="minorHAnsi" w:cstheme="minorHAnsi"/>
        </w:rPr>
        <w:t xml:space="preserve"> can choose to make a disclosure anonymously and to remain anonymous over the course of the investigation and after the investigation is </w:t>
      </w:r>
      <w:proofErr w:type="spellStart"/>
      <w:r w:rsidRPr="006C6634">
        <w:rPr>
          <w:rFonts w:asciiTheme="minorHAnsi" w:hAnsiTheme="minorHAnsi" w:cstheme="minorHAnsi"/>
        </w:rPr>
        <w:t>finalised</w:t>
      </w:r>
      <w:proofErr w:type="spellEnd"/>
      <w:r w:rsidRPr="006C6634">
        <w:rPr>
          <w:rFonts w:asciiTheme="minorHAnsi" w:hAnsiTheme="minorHAnsi" w:cstheme="minorHAnsi"/>
        </w:rPr>
        <w:t xml:space="preserve"> – they may also decide not to answer questions that they feel could reveal their identity at any time, including during follow-up conversations.</w:t>
      </w:r>
      <w:r w:rsidRPr="006C6634">
        <w:rPr>
          <w:rFonts w:asciiTheme="minorHAnsi" w:hAnsiTheme="minorHAnsi" w:cstheme="minorHAnsi"/>
          <w:spacing w:val="40"/>
        </w:rPr>
        <w:t xml:space="preserve"> </w:t>
      </w:r>
      <w:r w:rsidRPr="006C6634">
        <w:rPr>
          <w:rFonts w:asciiTheme="minorHAnsi" w:hAnsiTheme="minorHAnsi" w:cstheme="minorHAnsi"/>
        </w:rPr>
        <w:t>For example, they may do so because</w:t>
      </w:r>
      <w:r w:rsidRPr="006C6634">
        <w:rPr>
          <w:rFonts w:asciiTheme="minorHAnsi" w:hAnsiTheme="minorHAnsi" w:cstheme="minorHAnsi"/>
          <w:spacing w:val="-3"/>
        </w:rPr>
        <w:t xml:space="preserve"> </w:t>
      </w:r>
      <w:r w:rsidRPr="006C6634">
        <w:rPr>
          <w:rFonts w:asciiTheme="minorHAnsi" w:hAnsiTheme="minorHAnsi" w:cstheme="minorHAnsi"/>
        </w:rPr>
        <w:t>of</w:t>
      </w:r>
      <w:r w:rsidRPr="006C6634">
        <w:rPr>
          <w:rFonts w:asciiTheme="minorHAnsi" w:hAnsiTheme="minorHAnsi" w:cstheme="minorHAnsi"/>
          <w:spacing w:val="-1"/>
        </w:rPr>
        <w:t xml:space="preserve"> </w:t>
      </w:r>
      <w:r w:rsidRPr="006C6634">
        <w:rPr>
          <w:rFonts w:asciiTheme="minorHAnsi" w:hAnsiTheme="minorHAnsi" w:cstheme="minorHAnsi"/>
        </w:rPr>
        <w:t>concerns</w:t>
      </w:r>
      <w:r w:rsidRPr="006C6634">
        <w:rPr>
          <w:rFonts w:asciiTheme="minorHAnsi" w:hAnsiTheme="minorHAnsi" w:cstheme="minorHAnsi"/>
          <w:spacing w:val="-1"/>
        </w:rPr>
        <w:t xml:space="preserve"> </w:t>
      </w:r>
      <w:r w:rsidRPr="006C6634">
        <w:rPr>
          <w:rFonts w:asciiTheme="minorHAnsi" w:hAnsiTheme="minorHAnsi" w:cstheme="minorHAnsi"/>
        </w:rPr>
        <w:t>about</w:t>
      </w:r>
      <w:r w:rsidRPr="006C6634">
        <w:rPr>
          <w:rFonts w:asciiTheme="minorHAnsi" w:hAnsiTheme="minorHAnsi" w:cstheme="minorHAnsi"/>
          <w:spacing w:val="-5"/>
        </w:rPr>
        <w:t xml:space="preserve"> </w:t>
      </w:r>
      <w:r w:rsidRPr="006C6634">
        <w:rPr>
          <w:rFonts w:asciiTheme="minorHAnsi" w:hAnsiTheme="minorHAnsi" w:cstheme="minorHAnsi"/>
        </w:rPr>
        <w:t>their</w:t>
      </w:r>
      <w:r w:rsidRPr="006C6634">
        <w:rPr>
          <w:rFonts w:asciiTheme="minorHAnsi" w:hAnsiTheme="minorHAnsi" w:cstheme="minorHAnsi"/>
          <w:spacing w:val="-1"/>
        </w:rPr>
        <w:t xml:space="preserve"> </w:t>
      </w:r>
      <w:r w:rsidRPr="006C6634">
        <w:rPr>
          <w:rFonts w:asciiTheme="minorHAnsi" w:hAnsiTheme="minorHAnsi" w:cstheme="minorHAnsi"/>
        </w:rPr>
        <w:t>identity</w:t>
      </w:r>
      <w:r w:rsidRPr="006C6634">
        <w:rPr>
          <w:rFonts w:asciiTheme="minorHAnsi" w:hAnsiTheme="minorHAnsi" w:cstheme="minorHAnsi"/>
          <w:spacing w:val="-1"/>
        </w:rPr>
        <w:t xml:space="preserve"> </w:t>
      </w:r>
      <w:r w:rsidRPr="006C6634">
        <w:rPr>
          <w:rFonts w:asciiTheme="minorHAnsi" w:hAnsiTheme="minorHAnsi" w:cstheme="minorHAnsi"/>
        </w:rPr>
        <w:t>becoming known.</w:t>
      </w:r>
      <w:r w:rsidRPr="006C6634">
        <w:rPr>
          <w:rFonts w:asciiTheme="minorHAnsi" w:hAnsiTheme="minorHAnsi" w:cstheme="minorHAnsi"/>
          <w:spacing w:val="40"/>
        </w:rPr>
        <w:t xml:space="preserve"> </w:t>
      </w:r>
      <w:r w:rsidRPr="006C6634">
        <w:rPr>
          <w:rFonts w:asciiTheme="minorHAnsi" w:hAnsiTheme="minorHAnsi" w:cstheme="minorHAnsi"/>
        </w:rPr>
        <w:t>If</w:t>
      </w:r>
      <w:r w:rsidRPr="006C6634">
        <w:rPr>
          <w:rFonts w:asciiTheme="minorHAnsi" w:hAnsiTheme="minorHAnsi" w:cstheme="minorHAnsi"/>
          <w:spacing w:val="-4"/>
        </w:rPr>
        <w:t xml:space="preserve"> </w:t>
      </w:r>
      <w:r w:rsidRPr="006C6634">
        <w:rPr>
          <w:rFonts w:asciiTheme="minorHAnsi" w:hAnsiTheme="minorHAnsi" w:cstheme="minorHAnsi"/>
        </w:rPr>
        <w:t>such</w:t>
      </w:r>
      <w:r w:rsidRPr="006C6634">
        <w:rPr>
          <w:rFonts w:asciiTheme="minorHAnsi" w:hAnsiTheme="minorHAnsi" w:cstheme="minorHAnsi"/>
          <w:spacing w:val="-2"/>
        </w:rPr>
        <w:t xml:space="preserve"> </w:t>
      </w:r>
      <w:r w:rsidRPr="006C6634">
        <w:rPr>
          <w:rFonts w:asciiTheme="minorHAnsi" w:hAnsiTheme="minorHAnsi" w:cstheme="minorHAnsi"/>
        </w:rPr>
        <w:t>concerns</w:t>
      </w:r>
      <w:r w:rsidRPr="006C6634">
        <w:rPr>
          <w:rFonts w:asciiTheme="minorHAnsi" w:hAnsiTheme="minorHAnsi" w:cstheme="minorHAnsi"/>
          <w:spacing w:val="-4"/>
        </w:rPr>
        <w:t xml:space="preserve"> </w:t>
      </w:r>
      <w:r w:rsidRPr="006C6634">
        <w:rPr>
          <w:rFonts w:asciiTheme="minorHAnsi" w:hAnsiTheme="minorHAnsi" w:cstheme="minorHAnsi"/>
        </w:rPr>
        <w:t>exist,</w:t>
      </w:r>
      <w:r w:rsidRPr="006C6634">
        <w:rPr>
          <w:rFonts w:asciiTheme="minorHAnsi" w:hAnsiTheme="minorHAnsi" w:cstheme="minorHAnsi"/>
          <w:spacing w:val="-1"/>
        </w:rPr>
        <w:t xml:space="preserve"> </w:t>
      </w:r>
      <w:r w:rsidRPr="006C6634">
        <w:rPr>
          <w:rFonts w:asciiTheme="minorHAnsi" w:hAnsiTheme="minorHAnsi" w:cstheme="minorHAnsi"/>
        </w:rPr>
        <w:t>a</w:t>
      </w:r>
      <w:r w:rsidRPr="006C6634">
        <w:rPr>
          <w:rFonts w:asciiTheme="minorHAnsi" w:hAnsiTheme="minorHAnsi" w:cstheme="minorHAnsi"/>
          <w:spacing w:val="-1"/>
        </w:rPr>
        <w:t xml:space="preserve"> </w:t>
      </w:r>
      <w:r w:rsidR="00636D69">
        <w:rPr>
          <w:rFonts w:asciiTheme="minorHAnsi" w:hAnsiTheme="minorHAnsi" w:cstheme="minorHAnsi"/>
        </w:rPr>
        <w:t>discloser</w:t>
      </w:r>
      <w:r w:rsidRPr="006C6634">
        <w:rPr>
          <w:rFonts w:asciiTheme="minorHAnsi" w:hAnsiTheme="minorHAnsi" w:cstheme="minorHAnsi"/>
          <w:spacing w:val="-3"/>
        </w:rPr>
        <w:t xml:space="preserve"> </w:t>
      </w:r>
      <w:r w:rsidRPr="006C6634">
        <w:rPr>
          <w:rFonts w:asciiTheme="minorHAnsi" w:hAnsiTheme="minorHAnsi" w:cstheme="minorHAnsi"/>
        </w:rPr>
        <w:t>may</w:t>
      </w:r>
      <w:r w:rsidRPr="006C6634">
        <w:rPr>
          <w:rFonts w:asciiTheme="minorHAnsi" w:hAnsiTheme="minorHAnsi" w:cstheme="minorHAnsi"/>
          <w:spacing w:val="-1"/>
        </w:rPr>
        <w:t xml:space="preserve"> </w:t>
      </w:r>
      <w:r w:rsidRPr="006C6634">
        <w:rPr>
          <w:rFonts w:asciiTheme="minorHAnsi" w:hAnsiTheme="minorHAnsi" w:cstheme="minorHAnsi"/>
        </w:rPr>
        <w:t>prefer</w:t>
      </w:r>
      <w:r w:rsidRPr="006C6634">
        <w:rPr>
          <w:rFonts w:asciiTheme="minorHAnsi" w:hAnsiTheme="minorHAnsi" w:cstheme="minorHAnsi"/>
          <w:spacing w:val="-1"/>
        </w:rPr>
        <w:t xml:space="preserve"> </w:t>
      </w:r>
      <w:r w:rsidRPr="006C6634">
        <w:rPr>
          <w:rFonts w:asciiTheme="minorHAnsi" w:hAnsiTheme="minorHAnsi" w:cstheme="minorHAnsi"/>
        </w:rPr>
        <w:t>to</w:t>
      </w:r>
      <w:r w:rsidRPr="006C6634">
        <w:rPr>
          <w:rFonts w:asciiTheme="minorHAnsi" w:hAnsiTheme="minorHAnsi" w:cstheme="minorHAnsi"/>
          <w:spacing w:val="-2"/>
        </w:rPr>
        <w:t xml:space="preserve"> </w:t>
      </w:r>
      <w:r w:rsidRPr="006C6634">
        <w:rPr>
          <w:rFonts w:asciiTheme="minorHAnsi" w:hAnsiTheme="minorHAnsi" w:cstheme="minorHAnsi"/>
        </w:rPr>
        <w:t>adopt</w:t>
      </w:r>
      <w:r w:rsidRPr="006C6634">
        <w:rPr>
          <w:rFonts w:asciiTheme="minorHAnsi" w:hAnsiTheme="minorHAnsi" w:cstheme="minorHAnsi"/>
          <w:spacing w:val="-1"/>
        </w:rPr>
        <w:t xml:space="preserve"> </w:t>
      </w:r>
      <w:r w:rsidRPr="006C6634">
        <w:rPr>
          <w:rFonts w:asciiTheme="minorHAnsi" w:hAnsiTheme="minorHAnsi" w:cstheme="minorHAnsi"/>
        </w:rPr>
        <w:t>a pseudonym</w:t>
      </w:r>
      <w:r w:rsidRPr="006C6634">
        <w:rPr>
          <w:rFonts w:asciiTheme="minorHAnsi" w:hAnsiTheme="minorHAnsi" w:cstheme="minorHAnsi"/>
          <w:spacing w:val="-1"/>
        </w:rPr>
        <w:t xml:space="preserve"> </w:t>
      </w:r>
      <w:r w:rsidRPr="006C6634">
        <w:rPr>
          <w:rFonts w:asciiTheme="minorHAnsi" w:hAnsiTheme="minorHAnsi" w:cstheme="minorHAnsi"/>
        </w:rPr>
        <w:t>for</w:t>
      </w:r>
      <w:r w:rsidRPr="006C6634">
        <w:rPr>
          <w:rFonts w:asciiTheme="minorHAnsi" w:hAnsiTheme="minorHAnsi" w:cstheme="minorHAnsi"/>
          <w:spacing w:val="-2"/>
        </w:rPr>
        <w:t xml:space="preserve"> </w:t>
      </w:r>
      <w:r w:rsidRPr="006C6634">
        <w:rPr>
          <w:rFonts w:asciiTheme="minorHAnsi" w:hAnsiTheme="minorHAnsi" w:cstheme="minorHAnsi"/>
        </w:rPr>
        <w:t>the</w:t>
      </w:r>
      <w:r w:rsidRPr="006C6634">
        <w:rPr>
          <w:rFonts w:asciiTheme="minorHAnsi" w:hAnsiTheme="minorHAnsi" w:cstheme="minorHAnsi"/>
          <w:spacing w:val="-2"/>
        </w:rPr>
        <w:t xml:space="preserve"> </w:t>
      </w:r>
      <w:r w:rsidRPr="006C6634">
        <w:rPr>
          <w:rFonts w:asciiTheme="minorHAnsi" w:hAnsiTheme="minorHAnsi" w:cstheme="minorHAnsi"/>
        </w:rPr>
        <w:t>purposes</w:t>
      </w:r>
      <w:r w:rsidRPr="006C6634">
        <w:rPr>
          <w:rFonts w:asciiTheme="minorHAnsi" w:hAnsiTheme="minorHAnsi" w:cstheme="minorHAnsi"/>
          <w:spacing w:val="-1"/>
        </w:rPr>
        <w:t xml:space="preserve"> </w:t>
      </w:r>
      <w:r w:rsidRPr="006C6634">
        <w:rPr>
          <w:rFonts w:asciiTheme="minorHAnsi" w:hAnsiTheme="minorHAnsi" w:cstheme="minorHAnsi"/>
        </w:rPr>
        <w:t>of</w:t>
      </w:r>
      <w:r w:rsidRPr="006C6634">
        <w:rPr>
          <w:rFonts w:asciiTheme="minorHAnsi" w:hAnsiTheme="minorHAnsi" w:cstheme="minorHAnsi"/>
          <w:spacing w:val="-5"/>
        </w:rPr>
        <w:t xml:space="preserve"> </w:t>
      </w:r>
      <w:r w:rsidRPr="006C6634">
        <w:rPr>
          <w:rFonts w:asciiTheme="minorHAnsi" w:hAnsiTheme="minorHAnsi" w:cstheme="minorHAnsi"/>
        </w:rPr>
        <w:t>their</w:t>
      </w:r>
      <w:r w:rsidRPr="006C6634">
        <w:rPr>
          <w:rFonts w:asciiTheme="minorHAnsi" w:hAnsiTheme="minorHAnsi" w:cstheme="minorHAnsi"/>
          <w:spacing w:val="-5"/>
        </w:rPr>
        <w:t xml:space="preserve"> </w:t>
      </w:r>
      <w:r w:rsidRPr="006C6634">
        <w:rPr>
          <w:rFonts w:asciiTheme="minorHAnsi" w:hAnsiTheme="minorHAnsi" w:cstheme="minorHAnsi"/>
        </w:rPr>
        <w:t>disclosure</w:t>
      </w:r>
      <w:r w:rsidRPr="006C6634">
        <w:rPr>
          <w:rFonts w:asciiTheme="minorHAnsi" w:hAnsiTheme="minorHAnsi" w:cstheme="minorHAnsi"/>
          <w:spacing w:val="-2"/>
        </w:rPr>
        <w:t xml:space="preserve"> </w:t>
      </w:r>
      <w:r w:rsidRPr="006C6634">
        <w:rPr>
          <w:rFonts w:asciiTheme="minorHAnsi" w:hAnsiTheme="minorHAnsi" w:cstheme="minorHAnsi"/>
        </w:rPr>
        <w:t>(not</w:t>
      </w:r>
      <w:r w:rsidRPr="006C6634">
        <w:rPr>
          <w:rFonts w:asciiTheme="minorHAnsi" w:hAnsiTheme="minorHAnsi" w:cstheme="minorHAnsi"/>
          <w:spacing w:val="-4"/>
        </w:rPr>
        <w:t xml:space="preserve"> </w:t>
      </w:r>
      <w:r w:rsidRPr="006C6634">
        <w:rPr>
          <w:rFonts w:asciiTheme="minorHAnsi" w:hAnsiTheme="minorHAnsi" w:cstheme="minorHAnsi"/>
        </w:rPr>
        <w:t>their</w:t>
      </w:r>
      <w:r w:rsidRPr="006C6634">
        <w:rPr>
          <w:rFonts w:asciiTheme="minorHAnsi" w:hAnsiTheme="minorHAnsi" w:cstheme="minorHAnsi"/>
          <w:spacing w:val="-2"/>
        </w:rPr>
        <w:t xml:space="preserve"> </w:t>
      </w:r>
      <w:r w:rsidRPr="006C6634">
        <w:rPr>
          <w:rFonts w:asciiTheme="minorHAnsi" w:hAnsiTheme="minorHAnsi" w:cstheme="minorHAnsi"/>
        </w:rPr>
        <w:t>true</w:t>
      </w:r>
      <w:r w:rsidRPr="006C6634">
        <w:rPr>
          <w:rFonts w:asciiTheme="minorHAnsi" w:hAnsiTheme="minorHAnsi" w:cstheme="minorHAnsi"/>
          <w:spacing w:val="-2"/>
        </w:rPr>
        <w:t xml:space="preserve"> </w:t>
      </w:r>
      <w:r w:rsidRPr="006C6634">
        <w:rPr>
          <w:rFonts w:asciiTheme="minorHAnsi" w:hAnsiTheme="minorHAnsi" w:cstheme="minorHAnsi"/>
        </w:rPr>
        <w:t>name) –</w:t>
      </w:r>
      <w:r w:rsidRPr="006C6634">
        <w:rPr>
          <w:rFonts w:asciiTheme="minorHAnsi" w:hAnsiTheme="minorHAnsi" w:cstheme="minorHAnsi"/>
          <w:spacing w:val="-4"/>
        </w:rPr>
        <w:t xml:space="preserve"> </w:t>
      </w:r>
      <w:r w:rsidRPr="006C6634">
        <w:rPr>
          <w:rFonts w:asciiTheme="minorHAnsi" w:hAnsiTheme="minorHAnsi" w:cstheme="minorHAnsi"/>
        </w:rPr>
        <w:t>or</w:t>
      </w:r>
      <w:r w:rsidRPr="006C6634">
        <w:rPr>
          <w:rFonts w:asciiTheme="minorHAnsi" w:hAnsiTheme="minorHAnsi" w:cstheme="minorHAnsi"/>
          <w:spacing w:val="-4"/>
        </w:rPr>
        <w:t xml:space="preserve"> </w:t>
      </w:r>
      <w:r w:rsidRPr="006C6634">
        <w:rPr>
          <w:rFonts w:asciiTheme="minorHAnsi" w:hAnsiTheme="minorHAnsi" w:cstheme="minorHAnsi"/>
        </w:rPr>
        <w:t>to</w:t>
      </w:r>
      <w:r w:rsidRPr="006C6634">
        <w:rPr>
          <w:rFonts w:asciiTheme="minorHAnsi" w:hAnsiTheme="minorHAnsi" w:cstheme="minorHAnsi"/>
          <w:spacing w:val="-3"/>
        </w:rPr>
        <w:t xml:space="preserve"> </w:t>
      </w:r>
      <w:r w:rsidRPr="006C6634">
        <w:rPr>
          <w:rFonts w:asciiTheme="minorHAnsi" w:hAnsiTheme="minorHAnsi" w:cstheme="minorHAnsi"/>
        </w:rPr>
        <w:t>create</w:t>
      </w:r>
      <w:r w:rsidRPr="006C6634">
        <w:rPr>
          <w:rFonts w:asciiTheme="minorHAnsi" w:hAnsiTheme="minorHAnsi" w:cstheme="minorHAnsi"/>
          <w:spacing w:val="-2"/>
        </w:rPr>
        <w:t xml:space="preserve"> </w:t>
      </w:r>
      <w:r w:rsidRPr="006C6634">
        <w:rPr>
          <w:rFonts w:asciiTheme="minorHAnsi" w:hAnsiTheme="minorHAnsi" w:cstheme="minorHAnsi"/>
        </w:rPr>
        <w:t>an</w:t>
      </w:r>
      <w:r w:rsidRPr="006C6634">
        <w:rPr>
          <w:rFonts w:asciiTheme="minorHAnsi" w:hAnsiTheme="minorHAnsi" w:cstheme="minorHAnsi"/>
          <w:spacing w:val="-2"/>
        </w:rPr>
        <w:t xml:space="preserve"> </w:t>
      </w:r>
      <w:r w:rsidRPr="006C6634">
        <w:rPr>
          <w:rFonts w:asciiTheme="minorHAnsi" w:hAnsiTheme="minorHAnsi" w:cstheme="minorHAnsi"/>
        </w:rPr>
        <w:t>anonymous</w:t>
      </w:r>
      <w:r w:rsidRPr="006C6634">
        <w:rPr>
          <w:rFonts w:asciiTheme="minorHAnsi" w:hAnsiTheme="minorHAnsi" w:cstheme="minorHAnsi"/>
          <w:spacing w:val="-2"/>
        </w:rPr>
        <w:t xml:space="preserve"> </w:t>
      </w:r>
      <w:r w:rsidRPr="006C6634">
        <w:rPr>
          <w:rFonts w:asciiTheme="minorHAnsi" w:hAnsiTheme="minorHAnsi" w:cstheme="minorHAnsi"/>
        </w:rPr>
        <w:t>email</w:t>
      </w:r>
      <w:r w:rsidRPr="006C6634">
        <w:rPr>
          <w:rFonts w:asciiTheme="minorHAnsi" w:hAnsiTheme="minorHAnsi" w:cstheme="minorHAnsi"/>
          <w:spacing w:val="-3"/>
        </w:rPr>
        <w:t xml:space="preserve"> </w:t>
      </w:r>
      <w:r w:rsidRPr="006C6634">
        <w:rPr>
          <w:rFonts w:asciiTheme="minorHAnsi" w:hAnsiTheme="minorHAnsi" w:cstheme="minorHAnsi"/>
        </w:rPr>
        <w:t>address</w:t>
      </w:r>
      <w:r w:rsidRPr="006C6634">
        <w:rPr>
          <w:rFonts w:asciiTheme="minorHAnsi" w:hAnsiTheme="minorHAnsi" w:cstheme="minorHAnsi"/>
          <w:spacing w:val="-2"/>
        </w:rPr>
        <w:t xml:space="preserve"> </w:t>
      </w:r>
      <w:r w:rsidRPr="006C6634">
        <w:rPr>
          <w:rFonts w:asciiTheme="minorHAnsi" w:hAnsiTheme="minorHAnsi" w:cstheme="minorHAnsi"/>
        </w:rPr>
        <w:t>to make their Protected Disclosure.</w:t>
      </w:r>
      <w:r w:rsidRPr="006C6634">
        <w:rPr>
          <w:rFonts w:asciiTheme="minorHAnsi" w:hAnsiTheme="minorHAnsi" w:cstheme="minorHAnsi"/>
          <w:spacing w:val="40"/>
        </w:rPr>
        <w:t xml:space="preserve"> </w:t>
      </w:r>
    </w:p>
    <w:p w14:paraId="3CCDA9E3" w14:textId="77777777" w:rsidR="007E361D" w:rsidRDefault="007E361D" w:rsidP="00CC5A6C">
      <w:pPr>
        <w:pStyle w:val="BodyText"/>
        <w:ind w:right="-1"/>
        <w:jc w:val="both"/>
        <w:rPr>
          <w:rFonts w:asciiTheme="minorHAnsi" w:hAnsiTheme="minorHAnsi" w:cstheme="minorHAnsi"/>
          <w:spacing w:val="40"/>
        </w:rPr>
      </w:pPr>
    </w:p>
    <w:p w14:paraId="39FD6FD6" w14:textId="392ADF84" w:rsidR="00A230CA" w:rsidRDefault="00A230CA" w:rsidP="00CC5A6C">
      <w:pPr>
        <w:pStyle w:val="BodyText"/>
        <w:ind w:right="-1"/>
        <w:jc w:val="both"/>
        <w:rPr>
          <w:rFonts w:asciiTheme="minorHAnsi" w:hAnsiTheme="minorHAnsi" w:cstheme="minorHAnsi"/>
        </w:rPr>
      </w:pPr>
      <w:r w:rsidRPr="006C6634">
        <w:rPr>
          <w:rFonts w:asciiTheme="minorHAnsi" w:hAnsiTheme="minorHAnsi" w:cstheme="minorHAnsi"/>
        </w:rPr>
        <w:t>Anonymous disclosures are still capable of being protected under the legislation and this Policy.</w:t>
      </w:r>
    </w:p>
    <w:p w14:paraId="1B264CC9" w14:textId="77777777" w:rsidR="007E361D" w:rsidRPr="006C6634" w:rsidRDefault="007E361D" w:rsidP="00CC5A6C">
      <w:pPr>
        <w:pStyle w:val="BodyText"/>
        <w:ind w:right="-1"/>
        <w:jc w:val="both"/>
        <w:rPr>
          <w:rFonts w:asciiTheme="minorHAnsi" w:hAnsiTheme="minorHAnsi" w:cstheme="minorHAnsi"/>
        </w:rPr>
      </w:pPr>
    </w:p>
    <w:p w14:paraId="633E600A" w14:textId="1D268E30" w:rsidR="00EC2090" w:rsidRDefault="00A230CA" w:rsidP="00CC5A6C">
      <w:pPr>
        <w:pStyle w:val="BodyText"/>
        <w:ind w:right="-1"/>
        <w:jc w:val="both"/>
        <w:rPr>
          <w:rFonts w:asciiTheme="minorHAnsi" w:hAnsiTheme="minorHAnsi" w:cstheme="minorHAnsi"/>
        </w:rPr>
      </w:pPr>
      <w:r w:rsidRPr="006C6634">
        <w:rPr>
          <w:rFonts w:asciiTheme="minorHAnsi" w:hAnsiTheme="minorHAnsi" w:cstheme="minorHAnsi"/>
        </w:rPr>
        <w:t xml:space="preserve">Reporting anonymously may make it difficult for </w:t>
      </w:r>
      <w:r w:rsidR="005359C7">
        <w:rPr>
          <w:rFonts w:asciiTheme="minorHAnsi" w:hAnsiTheme="minorHAnsi" w:cstheme="minorHAnsi"/>
        </w:rPr>
        <w:t xml:space="preserve">GCPHN </w:t>
      </w:r>
      <w:r w:rsidRPr="006C6634">
        <w:rPr>
          <w:rFonts w:asciiTheme="minorHAnsi" w:hAnsiTheme="minorHAnsi" w:cstheme="minorHAnsi"/>
        </w:rPr>
        <w:t>to fully investigate a reported matter.</w:t>
      </w:r>
      <w:r w:rsidRPr="006C6634">
        <w:rPr>
          <w:rFonts w:asciiTheme="minorHAnsi" w:hAnsiTheme="minorHAnsi" w:cstheme="minorHAnsi"/>
          <w:spacing w:val="40"/>
        </w:rPr>
        <w:t xml:space="preserve"> </w:t>
      </w:r>
      <w:r w:rsidRPr="006C6634">
        <w:rPr>
          <w:rFonts w:asciiTheme="minorHAnsi" w:hAnsiTheme="minorHAnsi" w:cstheme="minorHAnsi"/>
        </w:rPr>
        <w:t>For this reason, anonymous</w:t>
      </w:r>
      <w:r w:rsidRPr="006C6634">
        <w:rPr>
          <w:rFonts w:asciiTheme="minorHAnsi" w:hAnsiTheme="minorHAnsi" w:cstheme="minorHAnsi"/>
          <w:spacing w:val="-4"/>
        </w:rPr>
        <w:t xml:space="preserve"> </w:t>
      </w:r>
      <w:r w:rsidR="005359C7">
        <w:rPr>
          <w:rFonts w:asciiTheme="minorHAnsi" w:hAnsiTheme="minorHAnsi" w:cstheme="minorHAnsi"/>
        </w:rPr>
        <w:t>disclosers</w:t>
      </w:r>
      <w:r w:rsidRPr="006C6634">
        <w:rPr>
          <w:rFonts w:asciiTheme="minorHAnsi" w:hAnsiTheme="minorHAnsi" w:cstheme="minorHAnsi"/>
          <w:spacing w:val="-2"/>
        </w:rPr>
        <w:t xml:space="preserve"> </w:t>
      </w:r>
      <w:r w:rsidRPr="006C6634">
        <w:rPr>
          <w:rFonts w:asciiTheme="minorHAnsi" w:hAnsiTheme="minorHAnsi" w:cstheme="minorHAnsi"/>
        </w:rPr>
        <w:t>are</w:t>
      </w:r>
      <w:r w:rsidRPr="006C6634">
        <w:rPr>
          <w:rFonts w:asciiTheme="minorHAnsi" w:hAnsiTheme="minorHAnsi" w:cstheme="minorHAnsi"/>
          <w:spacing w:val="-4"/>
        </w:rPr>
        <w:t xml:space="preserve"> </w:t>
      </w:r>
      <w:r w:rsidRPr="006C6634">
        <w:rPr>
          <w:rFonts w:asciiTheme="minorHAnsi" w:hAnsiTheme="minorHAnsi" w:cstheme="minorHAnsi"/>
        </w:rPr>
        <w:t>encouraged</w:t>
      </w:r>
      <w:r w:rsidRPr="006C6634">
        <w:rPr>
          <w:rFonts w:asciiTheme="minorHAnsi" w:hAnsiTheme="minorHAnsi" w:cstheme="minorHAnsi"/>
          <w:spacing w:val="-4"/>
        </w:rPr>
        <w:t xml:space="preserve"> </w:t>
      </w:r>
      <w:r w:rsidRPr="006C6634">
        <w:rPr>
          <w:rFonts w:asciiTheme="minorHAnsi" w:hAnsiTheme="minorHAnsi" w:cstheme="minorHAnsi"/>
        </w:rPr>
        <w:t>to</w:t>
      </w:r>
      <w:r w:rsidRPr="006C6634">
        <w:rPr>
          <w:rFonts w:asciiTheme="minorHAnsi" w:hAnsiTheme="minorHAnsi" w:cstheme="minorHAnsi"/>
          <w:spacing w:val="-3"/>
        </w:rPr>
        <w:t xml:space="preserve"> </w:t>
      </w:r>
      <w:r w:rsidRPr="006C6634">
        <w:rPr>
          <w:rFonts w:asciiTheme="minorHAnsi" w:hAnsiTheme="minorHAnsi" w:cstheme="minorHAnsi"/>
        </w:rPr>
        <w:t>maintain</w:t>
      </w:r>
      <w:r w:rsidRPr="006C6634">
        <w:rPr>
          <w:rFonts w:asciiTheme="minorHAnsi" w:hAnsiTheme="minorHAnsi" w:cstheme="minorHAnsi"/>
          <w:spacing w:val="-3"/>
        </w:rPr>
        <w:t xml:space="preserve"> </w:t>
      </w:r>
      <w:r w:rsidRPr="006C6634">
        <w:rPr>
          <w:rFonts w:asciiTheme="minorHAnsi" w:hAnsiTheme="minorHAnsi" w:cstheme="minorHAnsi"/>
        </w:rPr>
        <w:t>ongoing</w:t>
      </w:r>
      <w:r w:rsidRPr="006C6634">
        <w:rPr>
          <w:rFonts w:asciiTheme="minorHAnsi" w:hAnsiTheme="minorHAnsi" w:cstheme="minorHAnsi"/>
          <w:spacing w:val="-3"/>
        </w:rPr>
        <w:t xml:space="preserve"> </w:t>
      </w:r>
      <w:r w:rsidRPr="006C6634">
        <w:rPr>
          <w:rFonts w:asciiTheme="minorHAnsi" w:hAnsiTheme="minorHAnsi" w:cstheme="minorHAnsi"/>
        </w:rPr>
        <w:t>two-way</w:t>
      </w:r>
      <w:r w:rsidRPr="006C6634">
        <w:rPr>
          <w:rFonts w:asciiTheme="minorHAnsi" w:hAnsiTheme="minorHAnsi" w:cstheme="minorHAnsi"/>
          <w:spacing w:val="-2"/>
        </w:rPr>
        <w:t xml:space="preserve"> </w:t>
      </w:r>
      <w:r w:rsidRPr="006C6634">
        <w:rPr>
          <w:rFonts w:asciiTheme="minorHAnsi" w:hAnsiTheme="minorHAnsi" w:cstheme="minorHAnsi"/>
        </w:rPr>
        <w:t>communication</w:t>
      </w:r>
      <w:r w:rsidRPr="006C6634">
        <w:rPr>
          <w:rFonts w:asciiTheme="minorHAnsi" w:hAnsiTheme="minorHAnsi" w:cstheme="minorHAnsi"/>
          <w:spacing w:val="-3"/>
        </w:rPr>
        <w:t xml:space="preserve"> </w:t>
      </w:r>
      <w:r w:rsidRPr="006C6634">
        <w:rPr>
          <w:rFonts w:asciiTheme="minorHAnsi" w:hAnsiTheme="minorHAnsi" w:cstheme="minorHAnsi"/>
        </w:rPr>
        <w:t>(such</w:t>
      </w:r>
      <w:r w:rsidRPr="006C6634">
        <w:rPr>
          <w:rFonts w:asciiTheme="minorHAnsi" w:hAnsiTheme="minorHAnsi" w:cstheme="minorHAnsi"/>
          <w:spacing w:val="-4"/>
        </w:rPr>
        <w:t xml:space="preserve"> </w:t>
      </w:r>
      <w:r w:rsidRPr="006C6634">
        <w:rPr>
          <w:rFonts w:asciiTheme="minorHAnsi" w:hAnsiTheme="minorHAnsi" w:cstheme="minorHAnsi"/>
        </w:rPr>
        <w:t>as</w:t>
      </w:r>
      <w:r w:rsidRPr="006C6634">
        <w:rPr>
          <w:rFonts w:asciiTheme="minorHAnsi" w:hAnsiTheme="minorHAnsi" w:cstheme="minorHAnsi"/>
          <w:spacing w:val="-4"/>
        </w:rPr>
        <w:t xml:space="preserve"> </w:t>
      </w:r>
      <w:r w:rsidRPr="006C6634">
        <w:rPr>
          <w:rFonts w:asciiTheme="minorHAnsi" w:hAnsiTheme="minorHAnsi" w:cstheme="minorHAnsi"/>
        </w:rPr>
        <w:t>via</w:t>
      </w:r>
      <w:r w:rsidRPr="006C6634">
        <w:rPr>
          <w:rFonts w:asciiTheme="minorHAnsi" w:hAnsiTheme="minorHAnsi" w:cstheme="minorHAnsi"/>
          <w:spacing w:val="-2"/>
        </w:rPr>
        <w:t xml:space="preserve"> </w:t>
      </w:r>
      <w:r w:rsidRPr="006C6634">
        <w:rPr>
          <w:rFonts w:asciiTheme="minorHAnsi" w:hAnsiTheme="minorHAnsi" w:cstheme="minorHAnsi"/>
        </w:rPr>
        <w:t>an anonymous email address), so that questions can be asked and updates provided.</w:t>
      </w:r>
    </w:p>
    <w:p w14:paraId="1B1DEFD4" w14:textId="77777777" w:rsidR="007E361D" w:rsidRPr="00F876BE" w:rsidRDefault="007E361D" w:rsidP="00CC5A6C">
      <w:pPr>
        <w:pStyle w:val="BodyText"/>
        <w:ind w:right="-1"/>
        <w:jc w:val="both"/>
        <w:rPr>
          <w:rFonts w:asciiTheme="minorHAnsi" w:hAnsiTheme="minorHAnsi" w:cstheme="minorHAnsi"/>
        </w:rPr>
      </w:pPr>
    </w:p>
    <w:p w14:paraId="2F35142D" w14:textId="4FE09B55" w:rsidR="00EC2090" w:rsidRDefault="00F876BE" w:rsidP="00CC5A6C">
      <w:pPr>
        <w:pStyle w:val="Heading2"/>
        <w:spacing w:before="0" w:after="0"/>
        <w:ind w:right="-1"/>
        <w:jc w:val="both"/>
      </w:pPr>
      <w:bookmarkStart w:id="16" w:name="_Toc187759797"/>
      <w:r>
        <w:t>ASSESSMENT</w:t>
      </w:r>
      <w:bookmarkEnd w:id="16"/>
      <w:r>
        <w:t xml:space="preserve"> </w:t>
      </w:r>
    </w:p>
    <w:p w14:paraId="5D96690E" w14:textId="5982C772" w:rsidR="00F655CB" w:rsidRPr="00AF4A80" w:rsidRDefault="00F655CB" w:rsidP="00CC5A6C">
      <w:pPr>
        <w:pStyle w:val="BodyText"/>
        <w:ind w:right="-1"/>
        <w:jc w:val="both"/>
        <w:rPr>
          <w:rFonts w:asciiTheme="minorHAnsi" w:hAnsiTheme="minorHAnsi" w:cstheme="minorHAnsi"/>
        </w:rPr>
      </w:pPr>
      <w:r w:rsidRPr="00AF4A80">
        <w:rPr>
          <w:rFonts w:asciiTheme="minorHAnsi" w:hAnsiTheme="minorHAnsi" w:cstheme="minorHAnsi"/>
        </w:rPr>
        <w:t xml:space="preserve">All disclosures, including those that are made anonymously, will be assessed by the </w:t>
      </w:r>
      <w:r w:rsidR="008159FB" w:rsidRPr="00AF4A80">
        <w:rPr>
          <w:rFonts w:asciiTheme="minorHAnsi" w:hAnsiTheme="minorHAnsi" w:cstheme="minorHAnsi"/>
        </w:rPr>
        <w:t>WPO</w:t>
      </w:r>
      <w:r w:rsidRPr="00AF4A80">
        <w:rPr>
          <w:rFonts w:asciiTheme="minorHAnsi" w:hAnsiTheme="minorHAnsi" w:cstheme="minorHAnsi"/>
        </w:rPr>
        <w:t xml:space="preserve"> to determine if the:</w:t>
      </w:r>
    </w:p>
    <w:p w14:paraId="6E491A65" w14:textId="77777777" w:rsidR="00F655CB" w:rsidRPr="00421EEC" w:rsidRDefault="00F655CB"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disclosure concerns a matter about which a Protected Disclosure can be made, in accordance with the Whistleblower Protection Scheme and/or PID Act and this </w:t>
      </w:r>
      <w:proofErr w:type="gramStart"/>
      <w:r w:rsidRPr="00421EEC">
        <w:rPr>
          <w:rFonts w:asciiTheme="minorHAnsi" w:hAnsiTheme="minorHAnsi" w:cstheme="minorHAnsi"/>
          <w:sz w:val="22"/>
          <w:szCs w:val="22"/>
        </w:rPr>
        <w:t>Policy;</w:t>
      </w:r>
      <w:proofErr w:type="gramEnd"/>
    </w:p>
    <w:p w14:paraId="05868C81" w14:textId="77777777" w:rsidR="00F655CB" w:rsidRPr="00421EEC" w:rsidRDefault="00F655CB"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disclosure has been made to a proper authority under the PID Act or eligible recipient under the Whistleblower Protection Scheme and in accordance with this Policy; and</w:t>
      </w:r>
    </w:p>
    <w:p w14:paraId="15C8F56D" w14:textId="77777777" w:rsidR="00F655CB" w:rsidRPr="00421EEC" w:rsidRDefault="00F655CB"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person making the disclosure </w:t>
      </w:r>
      <w:proofErr w:type="gramStart"/>
      <w:r w:rsidRPr="00421EEC">
        <w:rPr>
          <w:rFonts w:asciiTheme="minorHAnsi" w:hAnsiTheme="minorHAnsi" w:cstheme="minorHAnsi"/>
          <w:sz w:val="22"/>
          <w:szCs w:val="22"/>
        </w:rPr>
        <w:t>is able to</w:t>
      </w:r>
      <w:proofErr w:type="gramEnd"/>
      <w:r w:rsidRPr="00421EEC">
        <w:rPr>
          <w:rFonts w:asciiTheme="minorHAnsi" w:hAnsiTheme="minorHAnsi" w:cstheme="minorHAnsi"/>
          <w:sz w:val="22"/>
          <w:szCs w:val="22"/>
        </w:rPr>
        <w:t xml:space="preserve"> receive the protections of the Whistleblower Protection Scheme and/or PID Act.</w:t>
      </w:r>
    </w:p>
    <w:p w14:paraId="4B1EBA85" w14:textId="77777777" w:rsidR="007E361D" w:rsidRDefault="007E361D" w:rsidP="00CC5A6C">
      <w:pPr>
        <w:pStyle w:val="BodyText"/>
        <w:ind w:left="198" w:right="-1"/>
        <w:jc w:val="both"/>
        <w:rPr>
          <w:rFonts w:asciiTheme="minorHAnsi" w:hAnsiTheme="minorHAnsi" w:cstheme="minorHAnsi"/>
        </w:rPr>
      </w:pPr>
    </w:p>
    <w:p w14:paraId="07C35F42" w14:textId="62AE4158" w:rsidR="00F655CB" w:rsidRDefault="00F655CB" w:rsidP="007E361D">
      <w:pPr>
        <w:pStyle w:val="BodyText"/>
        <w:ind w:right="-1"/>
        <w:jc w:val="both"/>
        <w:rPr>
          <w:rFonts w:asciiTheme="minorHAnsi" w:hAnsiTheme="minorHAnsi" w:cstheme="minorHAnsi"/>
        </w:rPr>
      </w:pPr>
      <w:r w:rsidRPr="00AF4A80">
        <w:rPr>
          <w:rFonts w:asciiTheme="minorHAnsi" w:hAnsiTheme="minorHAnsi" w:cstheme="minorHAnsi"/>
        </w:rPr>
        <w:t xml:space="preserve">If there is doubt about whether a disclosure is a Protected Disclosure, further information may be obtained to inform the assessment. If doubt </w:t>
      </w:r>
      <w:r w:rsidR="007E361D" w:rsidRPr="00AF4A80">
        <w:rPr>
          <w:rFonts w:asciiTheme="minorHAnsi" w:hAnsiTheme="minorHAnsi" w:cstheme="minorHAnsi"/>
        </w:rPr>
        <w:t>remains</w:t>
      </w:r>
      <w:r w:rsidRPr="00AF4A80">
        <w:rPr>
          <w:rFonts w:asciiTheme="minorHAnsi" w:hAnsiTheme="minorHAnsi" w:cstheme="minorHAnsi"/>
        </w:rPr>
        <w:t xml:space="preserve">, the </w:t>
      </w:r>
      <w:r w:rsidR="00AF4A80" w:rsidRPr="00AF4A80">
        <w:rPr>
          <w:rFonts w:asciiTheme="minorHAnsi" w:hAnsiTheme="minorHAnsi" w:cstheme="minorHAnsi"/>
        </w:rPr>
        <w:t>WPO</w:t>
      </w:r>
      <w:r w:rsidRPr="00AF4A80">
        <w:rPr>
          <w:rFonts w:asciiTheme="minorHAnsi" w:hAnsiTheme="minorHAnsi" w:cstheme="minorHAnsi"/>
        </w:rPr>
        <w:t xml:space="preserve"> will assume the disclosure is protected and manage it as if it is a Protected Disclosure</w:t>
      </w:r>
      <w:r w:rsidR="00DE6085">
        <w:rPr>
          <w:rFonts w:asciiTheme="minorHAnsi" w:hAnsiTheme="minorHAnsi" w:cstheme="minorHAnsi"/>
        </w:rPr>
        <w:t xml:space="preserve">.  </w:t>
      </w:r>
    </w:p>
    <w:p w14:paraId="44C71A93" w14:textId="77777777" w:rsidR="007E361D" w:rsidRPr="00AF4A80" w:rsidRDefault="007E361D" w:rsidP="007E361D">
      <w:pPr>
        <w:pStyle w:val="BodyText"/>
        <w:ind w:right="-1"/>
        <w:jc w:val="both"/>
        <w:rPr>
          <w:rFonts w:asciiTheme="minorHAnsi" w:hAnsiTheme="minorHAnsi" w:cstheme="minorHAnsi"/>
        </w:rPr>
      </w:pPr>
    </w:p>
    <w:p w14:paraId="6D2A1787" w14:textId="28E15826" w:rsidR="00F655CB" w:rsidRDefault="00AF4A80" w:rsidP="007E361D">
      <w:pPr>
        <w:pStyle w:val="BodyText"/>
        <w:ind w:right="-1"/>
        <w:jc w:val="both"/>
        <w:rPr>
          <w:rFonts w:asciiTheme="minorHAnsi" w:hAnsiTheme="minorHAnsi" w:cstheme="minorHAnsi"/>
        </w:rPr>
      </w:pPr>
      <w:r w:rsidRPr="00AF4A80">
        <w:rPr>
          <w:rFonts w:asciiTheme="minorHAnsi" w:hAnsiTheme="minorHAnsi" w:cstheme="minorHAnsi"/>
        </w:rPr>
        <w:t>Where</w:t>
      </w:r>
      <w:r w:rsidR="00F655CB" w:rsidRPr="00AF4A80">
        <w:rPr>
          <w:rFonts w:asciiTheme="minorHAnsi" w:hAnsiTheme="minorHAnsi" w:cstheme="minorHAnsi"/>
        </w:rPr>
        <w:t xml:space="preserve"> the complaint </w:t>
      </w:r>
      <w:r w:rsidRPr="00AF4A80">
        <w:rPr>
          <w:rFonts w:asciiTheme="minorHAnsi" w:hAnsiTheme="minorHAnsi" w:cstheme="minorHAnsi"/>
        </w:rPr>
        <w:t xml:space="preserve">is assessed </w:t>
      </w:r>
      <w:r w:rsidR="00F655CB" w:rsidRPr="00AF4A80">
        <w:rPr>
          <w:rFonts w:asciiTheme="minorHAnsi" w:hAnsiTheme="minorHAnsi" w:cstheme="minorHAnsi"/>
        </w:rPr>
        <w:t xml:space="preserve">as not being a Protected Disclosure, the reasons for this will be explained to the Discloser in writing, as well as any other action </w:t>
      </w:r>
      <w:r w:rsidRPr="00AF4A80">
        <w:rPr>
          <w:rFonts w:asciiTheme="minorHAnsi" w:hAnsiTheme="minorHAnsi" w:cstheme="minorHAnsi"/>
        </w:rPr>
        <w:t>GCPHN</w:t>
      </w:r>
      <w:r w:rsidR="00F655CB" w:rsidRPr="00AF4A80">
        <w:rPr>
          <w:rFonts w:asciiTheme="minorHAnsi" w:hAnsiTheme="minorHAnsi" w:cstheme="minorHAnsi"/>
        </w:rPr>
        <w:t xml:space="preserve"> proposes to take in relation to the matter. If the Discloser is dissatisfied with the decision, they can request a review by writing to the CEO within 28 days of receiving the written reasons for decision.</w:t>
      </w:r>
    </w:p>
    <w:p w14:paraId="5AC376A2" w14:textId="77777777" w:rsidR="007E361D" w:rsidRPr="00AF4A80" w:rsidRDefault="007E361D" w:rsidP="00CC5A6C">
      <w:pPr>
        <w:pStyle w:val="BodyText"/>
        <w:ind w:left="198" w:right="-1"/>
        <w:jc w:val="both"/>
        <w:rPr>
          <w:rFonts w:asciiTheme="minorHAnsi" w:hAnsiTheme="minorHAnsi" w:cstheme="minorHAnsi"/>
        </w:rPr>
      </w:pPr>
    </w:p>
    <w:p w14:paraId="553CD44A" w14:textId="22326FBA" w:rsidR="00F655CB" w:rsidRPr="007E361D" w:rsidRDefault="008656B5" w:rsidP="00CC5A6C">
      <w:pPr>
        <w:pStyle w:val="Heading2"/>
        <w:spacing w:before="0" w:after="0"/>
        <w:ind w:right="-1"/>
        <w:jc w:val="both"/>
      </w:pPr>
      <w:bookmarkStart w:id="17" w:name="_Toc187759798"/>
      <w:r>
        <w:t>INITIAL STEPS</w:t>
      </w:r>
      <w:bookmarkEnd w:id="17"/>
    </w:p>
    <w:p w14:paraId="3E697524" w14:textId="5992AFD0" w:rsidR="00D6291E" w:rsidRDefault="00A42414"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sidRPr="00E5253B">
        <w:rPr>
          <w:rFonts w:asciiTheme="minorHAnsi" w:eastAsia="Arial" w:hAnsiTheme="minorHAnsi" w:cstheme="minorHAnsi"/>
          <w:sz w:val="22"/>
          <w:szCs w:val="22"/>
          <w:lang w:val="en-US" w:eastAsia="en-US"/>
        </w:rPr>
        <w:t xml:space="preserve">The WPO will provide a report to </w:t>
      </w:r>
      <w:r w:rsidR="00243923">
        <w:rPr>
          <w:rFonts w:asciiTheme="minorHAnsi" w:eastAsia="Arial" w:hAnsiTheme="minorHAnsi" w:cstheme="minorHAnsi"/>
          <w:sz w:val="22"/>
          <w:szCs w:val="22"/>
          <w:lang w:val="en-US" w:eastAsia="en-US"/>
        </w:rPr>
        <w:t xml:space="preserve">GCPHN’s </w:t>
      </w:r>
      <w:r w:rsidRPr="00E5253B">
        <w:rPr>
          <w:rFonts w:asciiTheme="minorHAnsi" w:eastAsia="Arial" w:hAnsiTheme="minorHAnsi" w:cstheme="minorHAnsi"/>
          <w:sz w:val="22"/>
          <w:szCs w:val="22"/>
          <w:lang w:val="en-US" w:eastAsia="en-US"/>
        </w:rPr>
        <w:t>CEO</w:t>
      </w:r>
      <w:r w:rsidR="00ED3B65">
        <w:rPr>
          <w:rFonts w:asciiTheme="minorHAnsi" w:eastAsia="Arial" w:hAnsiTheme="minorHAnsi" w:cstheme="minorHAnsi"/>
          <w:sz w:val="22"/>
          <w:szCs w:val="22"/>
          <w:lang w:val="en-US" w:eastAsia="en-US"/>
        </w:rPr>
        <w:t>,</w:t>
      </w:r>
      <w:r w:rsidRPr="00E5253B">
        <w:rPr>
          <w:rFonts w:asciiTheme="minorHAnsi" w:eastAsia="Arial" w:hAnsiTheme="minorHAnsi" w:cstheme="minorHAnsi"/>
          <w:sz w:val="22"/>
          <w:szCs w:val="22"/>
          <w:lang w:val="en-US" w:eastAsia="en-US"/>
        </w:rPr>
        <w:t xml:space="preserve"> who</w:t>
      </w:r>
      <w:r w:rsidR="00F655CB" w:rsidRPr="00E5253B">
        <w:rPr>
          <w:rFonts w:asciiTheme="minorHAnsi" w:eastAsia="Arial" w:hAnsiTheme="minorHAnsi" w:cstheme="minorHAnsi"/>
          <w:sz w:val="22"/>
          <w:szCs w:val="22"/>
          <w:lang w:val="en-US" w:eastAsia="en-US"/>
        </w:rPr>
        <w:t xml:space="preserve"> </w:t>
      </w:r>
      <w:r w:rsidR="00E353C6" w:rsidRPr="00E5253B">
        <w:rPr>
          <w:rFonts w:asciiTheme="minorHAnsi" w:eastAsia="Arial" w:hAnsiTheme="minorHAnsi" w:cstheme="minorHAnsi"/>
          <w:sz w:val="22"/>
          <w:szCs w:val="22"/>
          <w:lang w:val="en-US" w:eastAsia="en-US"/>
        </w:rPr>
        <w:t xml:space="preserve">will </w:t>
      </w:r>
      <w:r w:rsidR="00D6291E">
        <w:rPr>
          <w:rFonts w:asciiTheme="minorHAnsi" w:eastAsia="Arial" w:hAnsiTheme="minorHAnsi" w:cstheme="minorHAnsi"/>
          <w:sz w:val="22"/>
          <w:szCs w:val="22"/>
          <w:lang w:val="en-US" w:eastAsia="en-US"/>
        </w:rPr>
        <w:t>determine:</w:t>
      </w:r>
    </w:p>
    <w:p w14:paraId="791F4020" w14:textId="43A5C0D1" w:rsidR="00BF2352" w:rsidRPr="00421EEC" w:rsidRDefault="00D6291E"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The nature and scope of the investigation</w:t>
      </w:r>
      <w:r w:rsidR="00BF2352" w:rsidRPr="00421EEC">
        <w:rPr>
          <w:rFonts w:asciiTheme="minorHAnsi" w:hAnsiTheme="minorHAnsi" w:cstheme="minorHAnsi"/>
          <w:sz w:val="22"/>
          <w:szCs w:val="22"/>
        </w:rPr>
        <w:t xml:space="preserve"> including referral to an external agency</w:t>
      </w:r>
      <w:r w:rsidR="001B5A15" w:rsidRPr="00421EEC">
        <w:rPr>
          <w:rFonts w:asciiTheme="minorHAnsi" w:hAnsiTheme="minorHAnsi" w:cstheme="minorHAnsi"/>
          <w:sz w:val="22"/>
          <w:szCs w:val="22"/>
        </w:rPr>
        <w:t xml:space="preserve"> if required</w:t>
      </w:r>
      <w:r w:rsidR="007E361D" w:rsidRPr="00421EEC">
        <w:rPr>
          <w:rFonts w:asciiTheme="minorHAnsi" w:hAnsiTheme="minorHAnsi" w:cstheme="minorHAnsi"/>
          <w:sz w:val="22"/>
          <w:szCs w:val="22"/>
        </w:rPr>
        <w:t>.</w:t>
      </w:r>
    </w:p>
    <w:p w14:paraId="4F4BF3DC" w14:textId="48E2E638" w:rsidR="00D6291E" w:rsidRPr="00421EEC" w:rsidRDefault="00D6291E"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Who should lead the investigation</w:t>
      </w:r>
      <w:r w:rsidR="008D2BBD" w:rsidRPr="00421EEC">
        <w:rPr>
          <w:rFonts w:asciiTheme="minorHAnsi" w:hAnsiTheme="minorHAnsi" w:cstheme="minorHAnsi"/>
          <w:sz w:val="22"/>
          <w:szCs w:val="22"/>
        </w:rPr>
        <w:t xml:space="preserve">, noting this is </w:t>
      </w:r>
      <w:r w:rsidR="009F0832" w:rsidRPr="00421EEC">
        <w:rPr>
          <w:rFonts w:asciiTheme="minorHAnsi" w:hAnsiTheme="minorHAnsi" w:cstheme="minorHAnsi"/>
          <w:sz w:val="22"/>
          <w:szCs w:val="22"/>
        </w:rPr>
        <w:t>not the WPO or receiving officer</w:t>
      </w:r>
      <w:r w:rsidR="007E361D" w:rsidRPr="00421EEC">
        <w:rPr>
          <w:rFonts w:asciiTheme="minorHAnsi" w:hAnsiTheme="minorHAnsi" w:cstheme="minorHAnsi"/>
          <w:sz w:val="22"/>
          <w:szCs w:val="22"/>
        </w:rPr>
        <w:t>.</w:t>
      </w:r>
    </w:p>
    <w:p w14:paraId="2FD71504" w14:textId="43A6D972" w:rsidR="00D6291E" w:rsidRPr="00421EEC" w:rsidRDefault="00D6291E"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Any technical, financial or legal advice </w:t>
      </w:r>
      <w:r w:rsidR="00E353C6" w:rsidRPr="00421EEC">
        <w:rPr>
          <w:rFonts w:asciiTheme="minorHAnsi" w:hAnsiTheme="minorHAnsi" w:cstheme="minorHAnsi"/>
          <w:sz w:val="22"/>
          <w:szCs w:val="22"/>
        </w:rPr>
        <w:t>that</w:t>
      </w:r>
      <w:r w:rsidRPr="00421EEC">
        <w:rPr>
          <w:rFonts w:asciiTheme="minorHAnsi" w:hAnsiTheme="minorHAnsi" w:cstheme="minorHAnsi"/>
          <w:sz w:val="22"/>
          <w:szCs w:val="22"/>
        </w:rPr>
        <w:t xml:space="preserve"> may be required to support the investigation</w:t>
      </w:r>
      <w:r w:rsidR="007E361D" w:rsidRPr="00421EEC">
        <w:rPr>
          <w:rFonts w:asciiTheme="minorHAnsi" w:hAnsiTheme="minorHAnsi" w:cstheme="minorHAnsi"/>
          <w:sz w:val="22"/>
          <w:szCs w:val="22"/>
        </w:rPr>
        <w:t>.</w:t>
      </w:r>
    </w:p>
    <w:p w14:paraId="0F5CCC3A" w14:textId="694E08FA" w:rsidR="00D6291E" w:rsidRPr="00421EEC" w:rsidRDefault="00D6291E"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The timeframe for the investigation</w:t>
      </w:r>
    </w:p>
    <w:p w14:paraId="67DDAE02" w14:textId="77777777" w:rsidR="00D6291E" w:rsidRPr="00E5253B" w:rsidRDefault="00D6291E" w:rsidP="00CC5A6C">
      <w:pPr>
        <w:pStyle w:val="BodyText"/>
        <w:ind w:left="201" w:right="-1"/>
        <w:jc w:val="both"/>
        <w:rPr>
          <w:rFonts w:asciiTheme="minorHAnsi" w:hAnsiTheme="minorHAnsi" w:cstheme="minorHAnsi"/>
        </w:rPr>
      </w:pPr>
    </w:p>
    <w:p w14:paraId="049E44E8" w14:textId="50AD201C" w:rsidR="00F655CB" w:rsidRPr="00E5253B" w:rsidRDefault="00F655CB" w:rsidP="00CC5A6C">
      <w:pPr>
        <w:pStyle w:val="BodyText"/>
        <w:ind w:right="-1"/>
        <w:jc w:val="both"/>
        <w:rPr>
          <w:rFonts w:asciiTheme="minorHAnsi" w:hAnsiTheme="minorHAnsi" w:cstheme="minorHAnsi"/>
        </w:rPr>
      </w:pPr>
      <w:r w:rsidRPr="00E5253B">
        <w:rPr>
          <w:rFonts w:asciiTheme="minorHAnsi" w:hAnsiTheme="minorHAnsi" w:cstheme="minorHAnsi"/>
        </w:rPr>
        <w:t xml:space="preserve"> The </w:t>
      </w:r>
      <w:r w:rsidR="00540BDD" w:rsidRPr="00E5253B">
        <w:rPr>
          <w:rFonts w:asciiTheme="minorHAnsi" w:hAnsiTheme="minorHAnsi" w:cstheme="minorHAnsi"/>
        </w:rPr>
        <w:t>CEO</w:t>
      </w:r>
      <w:r w:rsidRPr="00E5253B">
        <w:rPr>
          <w:rFonts w:asciiTheme="minorHAnsi" w:hAnsiTheme="minorHAnsi" w:cstheme="minorHAnsi"/>
        </w:rPr>
        <w:t xml:space="preserve"> will consider if any immediate action needs to be taken to halt the conduct or remedy the loss or danger to which the Protected Disclosure relates</w:t>
      </w:r>
      <w:r w:rsidR="00925791" w:rsidRPr="00E5253B">
        <w:rPr>
          <w:rFonts w:asciiTheme="minorHAnsi" w:hAnsiTheme="minorHAnsi" w:cstheme="minorHAnsi"/>
        </w:rPr>
        <w:t>.</w:t>
      </w:r>
    </w:p>
    <w:p w14:paraId="585AA0B2" w14:textId="77777777" w:rsidR="00E353C6" w:rsidRPr="00E5253B" w:rsidRDefault="00E353C6" w:rsidP="00CC5A6C">
      <w:pPr>
        <w:pStyle w:val="BodyText"/>
        <w:ind w:left="201" w:right="-1"/>
        <w:jc w:val="both"/>
        <w:rPr>
          <w:rFonts w:asciiTheme="minorHAnsi" w:hAnsiTheme="minorHAnsi" w:cstheme="minorHAnsi"/>
        </w:rPr>
      </w:pPr>
    </w:p>
    <w:p w14:paraId="1545C5CD" w14:textId="7EE3A66E" w:rsidR="005D02FE" w:rsidRDefault="00E40751"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Pr>
          <w:rFonts w:asciiTheme="minorHAnsi" w:eastAsia="Arial" w:hAnsiTheme="minorHAnsi" w:cstheme="minorHAnsi"/>
          <w:sz w:val="22"/>
          <w:szCs w:val="22"/>
          <w:lang w:val="en-US" w:eastAsia="en-US"/>
        </w:rPr>
        <w:t>The discloser will be advised</w:t>
      </w:r>
      <w:r w:rsidR="008D72F9">
        <w:rPr>
          <w:rFonts w:asciiTheme="minorHAnsi" w:eastAsia="Arial" w:hAnsiTheme="minorHAnsi" w:cstheme="minorHAnsi"/>
          <w:sz w:val="22"/>
          <w:szCs w:val="22"/>
          <w:lang w:val="en-US" w:eastAsia="en-US"/>
        </w:rPr>
        <w:t>:</w:t>
      </w:r>
    </w:p>
    <w:p w14:paraId="55FC0A37" w14:textId="77777777" w:rsidR="003825AC" w:rsidRPr="00421EEC" w:rsidRDefault="003825AC"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that their information has been received and assessed as a Protected Disclosure under either or both of the Whistleblower Protection Scheme and/or PID </w:t>
      </w:r>
      <w:proofErr w:type="gramStart"/>
      <w:r w:rsidRPr="00421EEC">
        <w:rPr>
          <w:rFonts w:asciiTheme="minorHAnsi" w:hAnsiTheme="minorHAnsi" w:cstheme="minorHAnsi"/>
          <w:sz w:val="22"/>
          <w:szCs w:val="22"/>
        </w:rPr>
        <w:t>Act;</w:t>
      </w:r>
      <w:proofErr w:type="gramEnd"/>
    </w:p>
    <w:p w14:paraId="4120B912" w14:textId="327EB72E" w:rsidR="003825AC" w:rsidRPr="00421EEC" w:rsidRDefault="003825AC"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the action which will be taken in relation to the Protected </w:t>
      </w:r>
      <w:proofErr w:type="gramStart"/>
      <w:r w:rsidRPr="00421EEC">
        <w:rPr>
          <w:rFonts w:asciiTheme="minorHAnsi" w:hAnsiTheme="minorHAnsi" w:cstheme="minorHAnsi"/>
          <w:sz w:val="22"/>
          <w:szCs w:val="22"/>
        </w:rPr>
        <w:t>Disclosure;</w:t>
      </w:r>
      <w:proofErr w:type="gramEnd"/>
    </w:p>
    <w:p w14:paraId="10A459DA" w14:textId="77777777" w:rsidR="003825AC" w:rsidRPr="00421EEC" w:rsidRDefault="003825AC"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the likely timeframe </w:t>
      </w:r>
      <w:proofErr w:type="gramStart"/>
      <w:r w:rsidRPr="00421EEC">
        <w:rPr>
          <w:rFonts w:asciiTheme="minorHAnsi" w:hAnsiTheme="minorHAnsi" w:cstheme="minorHAnsi"/>
          <w:sz w:val="22"/>
          <w:szCs w:val="22"/>
        </w:rPr>
        <w:t>involved;</w:t>
      </w:r>
      <w:proofErr w:type="gramEnd"/>
    </w:p>
    <w:p w14:paraId="0C17CAAD" w14:textId="77777777" w:rsidR="003825AC" w:rsidRPr="00421EEC" w:rsidRDefault="003825AC"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the Discloser's obligations regarding confidentiality, except as permitted by </w:t>
      </w:r>
      <w:proofErr w:type="gramStart"/>
      <w:r w:rsidRPr="00421EEC">
        <w:rPr>
          <w:rFonts w:asciiTheme="minorHAnsi" w:hAnsiTheme="minorHAnsi" w:cstheme="minorHAnsi"/>
          <w:sz w:val="22"/>
          <w:szCs w:val="22"/>
        </w:rPr>
        <w:t>law;</w:t>
      </w:r>
      <w:proofErr w:type="gramEnd"/>
    </w:p>
    <w:p w14:paraId="07C71775" w14:textId="77777777" w:rsidR="003825AC" w:rsidRPr="00421EEC" w:rsidRDefault="003825AC"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the protections the Discloser has under the </w:t>
      </w:r>
      <w:proofErr w:type="gramStart"/>
      <w:r w:rsidRPr="00421EEC">
        <w:rPr>
          <w:rFonts w:asciiTheme="minorHAnsi" w:hAnsiTheme="minorHAnsi" w:cstheme="minorHAnsi"/>
          <w:sz w:val="22"/>
          <w:szCs w:val="22"/>
        </w:rPr>
        <w:t>legislation;</w:t>
      </w:r>
      <w:proofErr w:type="gramEnd"/>
    </w:p>
    <w:p w14:paraId="7BDB975A" w14:textId="1FF1F714" w:rsidR="003825AC" w:rsidRPr="00421EEC" w:rsidRDefault="003825AC"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lastRenderedPageBreak/>
        <w:t xml:space="preserve">the commitment of </w:t>
      </w:r>
      <w:r w:rsidR="001109F8" w:rsidRPr="00421EEC">
        <w:rPr>
          <w:rFonts w:asciiTheme="minorHAnsi" w:hAnsiTheme="minorHAnsi" w:cstheme="minorHAnsi"/>
          <w:sz w:val="22"/>
          <w:szCs w:val="22"/>
        </w:rPr>
        <w:t>GCPHN</w:t>
      </w:r>
      <w:r w:rsidRPr="00421EEC">
        <w:rPr>
          <w:rFonts w:asciiTheme="minorHAnsi" w:hAnsiTheme="minorHAnsi" w:cstheme="minorHAnsi"/>
          <w:sz w:val="22"/>
          <w:szCs w:val="22"/>
        </w:rPr>
        <w:t xml:space="preserve"> to keep the Discloser's identity and the information disclosed confidential, except </w:t>
      </w:r>
      <w:proofErr w:type="gramStart"/>
      <w:r w:rsidRPr="00421EEC">
        <w:rPr>
          <w:rFonts w:asciiTheme="minorHAnsi" w:hAnsiTheme="minorHAnsi" w:cstheme="minorHAnsi"/>
          <w:sz w:val="22"/>
          <w:szCs w:val="22"/>
        </w:rPr>
        <w:t>where</w:t>
      </w:r>
      <w:proofErr w:type="gramEnd"/>
      <w:r w:rsidRPr="00421EEC">
        <w:rPr>
          <w:rFonts w:asciiTheme="minorHAnsi" w:hAnsiTheme="minorHAnsi" w:cstheme="minorHAnsi"/>
          <w:sz w:val="22"/>
          <w:szCs w:val="22"/>
        </w:rPr>
        <w:t xml:space="preserve"> permitted under the Whistleblower Protection Scheme and/or PID Act or with their consent;</w:t>
      </w:r>
    </w:p>
    <w:p w14:paraId="324A4C36" w14:textId="3B197B1E" w:rsidR="003825AC" w:rsidRPr="00421EEC" w:rsidRDefault="003825AC"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the Discloser's likely involvement in any action to be taken and how the</w:t>
      </w:r>
      <w:r w:rsidR="003A43E0" w:rsidRPr="00421EEC">
        <w:rPr>
          <w:rFonts w:asciiTheme="minorHAnsi" w:hAnsiTheme="minorHAnsi" w:cstheme="minorHAnsi"/>
          <w:sz w:val="22"/>
          <w:szCs w:val="22"/>
        </w:rPr>
        <w:t>y will be</w:t>
      </w:r>
      <w:r w:rsidRPr="00421EEC">
        <w:rPr>
          <w:rFonts w:asciiTheme="minorHAnsi" w:hAnsiTheme="minorHAnsi" w:cstheme="minorHAnsi"/>
          <w:sz w:val="22"/>
          <w:szCs w:val="22"/>
        </w:rPr>
        <w:t xml:space="preserve"> provide</w:t>
      </w:r>
      <w:r w:rsidR="003A43E0" w:rsidRPr="00421EEC">
        <w:rPr>
          <w:rFonts w:asciiTheme="minorHAnsi" w:hAnsiTheme="minorHAnsi" w:cstheme="minorHAnsi"/>
          <w:sz w:val="22"/>
          <w:szCs w:val="22"/>
        </w:rPr>
        <w:t>d</w:t>
      </w:r>
      <w:r w:rsidRPr="00421EEC">
        <w:rPr>
          <w:rFonts w:asciiTheme="minorHAnsi" w:hAnsiTheme="minorHAnsi" w:cstheme="minorHAnsi"/>
          <w:sz w:val="22"/>
          <w:szCs w:val="22"/>
        </w:rPr>
        <w:t xml:space="preserve"> updates regarding intended actions and outcomes; and</w:t>
      </w:r>
    </w:p>
    <w:p w14:paraId="14CCB764" w14:textId="244D8B55" w:rsidR="003825AC" w:rsidRPr="00421EEC" w:rsidRDefault="003825AC"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the arrangements that will be put in place to support the Discloser, including the name of any support person appointed and contact details for </w:t>
      </w:r>
      <w:r w:rsidR="00421EEC">
        <w:rPr>
          <w:rFonts w:asciiTheme="minorHAnsi" w:hAnsiTheme="minorHAnsi" w:cstheme="minorHAnsi"/>
          <w:sz w:val="22"/>
          <w:szCs w:val="22"/>
        </w:rPr>
        <w:t>GCPHN’s Employee Assistance Scheme</w:t>
      </w:r>
      <w:r w:rsidR="00B532CE" w:rsidRPr="00421EEC">
        <w:rPr>
          <w:rFonts w:asciiTheme="minorHAnsi" w:hAnsiTheme="minorHAnsi" w:cstheme="minorHAnsi"/>
          <w:sz w:val="22"/>
          <w:szCs w:val="22"/>
        </w:rPr>
        <w:t>.</w:t>
      </w:r>
    </w:p>
    <w:p w14:paraId="7EC1D879" w14:textId="77777777" w:rsidR="00421EEC" w:rsidRDefault="00421EEC"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p>
    <w:p w14:paraId="35B3DC33" w14:textId="3EAFF11E" w:rsidR="00445204" w:rsidRDefault="00445204"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sidRPr="00B54194">
        <w:rPr>
          <w:rFonts w:asciiTheme="minorHAnsi" w:eastAsia="Arial" w:hAnsiTheme="minorHAnsi" w:cstheme="minorHAnsi"/>
          <w:sz w:val="22"/>
          <w:szCs w:val="22"/>
          <w:lang w:val="en-US" w:eastAsia="en-US"/>
        </w:rPr>
        <w:t xml:space="preserve">If an investigation is </w:t>
      </w:r>
      <w:proofErr w:type="spellStart"/>
      <w:r w:rsidRPr="00B54194">
        <w:rPr>
          <w:rFonts w:asciiTheme="minorHAnsi" w:eastAsia="Arial" w:hAnsiTheme="minorHAnsi" w:cstheme="minorHAnsi"/>
          <w:sz w:val="22"/>
          <w:szCs w:val="22"/>
          <w:lang w:val="en-US" w:eastAsia="en-US"/>
        </w:rPr>
        <w:t>authorised</w:t>
      </w:r>
      <w:proofErr w:type="spellEnd"/>
      <w:r w:rsidRPr="00B54194">
        <w:rPr>
          <w:rFonts w:asciiTheme="minorHAnsi" w:eastAsia="Arial" w:hAnsiTheme="minorHAnsi" w:cstheme="minorHAnsi"/>
          <w:sz w:val="22"/>
          <w:szCs w:val="22"/>
          <w:lang w:val="en-US" w:eastAsia="en-US"/>
        </w:rPr>
        <w:t xml:space="preserve">, </w:t>
      </w:r>
      <w:r>
        <w:rPr>
          <w:rFonts w:asciiTheme="minorHAnsi" w:eastAsia="Arial" w:hAnsiTheme="minorHAnsi" w:cstheme="minorHAnsi"/>
          <w:sz w:val="22"/>
          <w:szCs w:val="22"/>
          <w:lang w:val="en-US" w:eastAsia="en-US"/>
        </w:rPr>
        <w:t>GCPHN</w:t>
      </w:r>
      <w:r w:rsidRPr="00B54194">
        <w:rPr>
          <w:rFonts w:asciiTheme="minorHAnsi" w:eastAsia="Arial" w:hAnsiTheme="minorHAnsi" w:cstheme="minorHAnsi"/>
          <w:sz w:val="22"/>
          <w:szCs w:val="22"/>
          <w:lang w:val="en-US" w:eastAsia="en-US"/>
        </w:rPr>
        <w:t xml:space="preserve"> must consider and control any risk of Detrimental Conduct to the discloser.</w:t>
      </w:r>
    </w:p>
    <w:p w14:paraId="5D0240B2" w14:textId="77777777" w:rsidR="00421EEC" w:rsidRDefault="00421EEC"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p>
    <w:p w14:paraId="306113BC" w14:textId="276B7DEF" w:rsidR="000F009A" w:rsidRDefault="000F009A" w:rsidP="00CC5A6C">
      <w:pPr>
        <w:widowControl w:val="0"/>
        <w:tabs>
          <w:tab w:val="left" w:pos="678"/>
        </w:tabs>
        <w:autoSpaceDE w:val="0"/>
        <w:autoSpaceDN w:val="0"/>
        <w:ind w:right="-1"/>
        <w:jc w:val="both"/>
        <w:rPr>
          <w:rFonts w:asciiTheme="minorHAnsi" w:eastAsia="Arial" w:hAnsiTheme="minorHAnsi" w:cstheme="minorHAnsi"/>
          <w:sz w:val="22"/>
          <w:szCs w:val="22"/>
          <w:lang w:val="en-US" w:eastAsia="en-US"/>
        </w:rPr>
      </w:pPr>
      <w:r w:rsidRPr="00BA6547">
        <w:rPr>
          <w:rFonts w:asciiTheme="minorHAnsi" w:eastAsia="Arial" w:hAnsiTheme="minorHAnsi" w:cstheme="minorHAnsi"/>
          <w:sz w:val="22"/>
          <w:szCs w:val="22"/>
          <w:lang w:val="en-US" w:eastAsia="en-US"/>
        </w:rPr>
        <w:t xml:space="preserve">To the extent possible, the </w:t>
      </w:r>
      <w:r w:rsidR="004625CF">
        <w:rPr>
          <w:rFonts w:asciiTheme="minorHAnsi" w:eastAsia="Arial" w:hAnsiTheme="minorHAnsi" w:cstheme="minorHAnsi"/>
          <w:sz w:val="22"/>
          <w:szCs w:val="22"/>
          <w:lang w:val="en-US" w:eastAsia="en-US"/>
        </w:rPr>
        <w:t>Investigator</w:t>
      </w:r>
      <w:r w:rsidRPr="00BA6547">
        <w:rPr>
          <w:rFonts w:asciiTheme="minorHAnsi" w:eastAsia="Arial" w:hAnsiTheme="minorHAnsi" w:cstheme="minorHAnsi"/>
          <w:sz w:val="22"/>
          <w:szCs w:val="22"/>
          <w:lang w:val="en-US" w:eastAsia="en-US"/>
        </w:rPr>
        <w:t xml:space="preserve"> will keep the discloser informed regarding the process of an investigation</w:t>
      </w:r>
      <w:r>
        <w:rPr>
          <w:rFonts w:asciiTheme="minorHAnsi" w:eastAsia="Arial" w:hAnsiTheme="minorHAnsi" w:cstheme="minorHAnsi"/>
          <w:sz w:val="22"/>
          <w:szCs w:val="22"/>
          <w:lang w:val="en-US" w:eastAsia="en-US"/>
        </w:rPr>
        <w:t>:</w:t>
      </w:r>
    </w:p>
    <w:p w14:paraId="173EEFB0" w14:textId="77777777" w:rsidR="000F009A" w:rsidRPr="00421EEC" w:rsidRDefault="000F009A"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 xml:space="preserve">When the investigation process has begun </w:t>
      </w:r>
    </w:p>
    <w:p w14:paraId="647DE4FD" w14:textId="77777777" w:rsidR="000F009A" w:rsidRPr="00421EEC" w:rsidRDefault="000F009A"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While the investigation is in progress</w:t>
      </w:r>
    </w:p>
    <w:p w14:paraId="6548AEA6" w14:textId="5F4986C4" w:rsidR="000F009A" w:rsidRPr="00421EEC" w:rsidRDefault="000F009A" w:rsidP="00421EEC">
      <w:pPr>
        <w:pStyle w:val="ListParagraph"/>
        <w:numPr>
          <w:ilvl w:val="0"/>
          <w:numId w:val="40"/>
        </w:numPr>
        <w:jc w:val="both"/>
        <w:rPr>
          <w:rFonts w:asciiTheme="minorHAnsi" w:hAnsiTheme="minorHAnsi" w:cstheme="minorHAnsi"/>
          <w:sz w:val="22"/>
          <w:szCs w:val="22"/>
        </w:rPr>
      </w:pPr>
      <w:r w:rsidRPr="00421EEC">
        <w:rPr>
          <w:rFonts w:asciiTheme="minorHAnsi" w:hAnsiTheme="minorHAnsi" w:cstheme="minorHAnsi"/>
          <w:sz w:val="22"/>
          <w:szCs w:val="22"/>
        </w:rPr>
        <w:t>After the investigation has been finalised.</w:t>
      </w:r>
    </w:p>
    <w:p w14:paraId="32117566" w14:textId="77777777" w:rsidR="00421EEC" w:rsidRDefault="00421EEC"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p>
    <w:p w14:paraId="1FE94064" w14:textId="3367D98B" w:rsidR="009F6B0E" w:rsidRDefault="009F6B0E"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sidRPr="00BA6547">
        <w:rPr>
          <w:rFonts w:asciiTheme="minorHAnsi" w:eastAsia="Arial" w:hAnsiTheme="minorHAnsi" w:cstheme="minorHAnsi"/>
          <w:sz w:val="22"/>
          <w:szCs w:val="22"/>
          <w:lang w:val="en-US" w:eastAsia="en-US"/>
        </w:rPr>
        <w:t xml:space="preserve">Following an investigation, the </w:t>
      </w:r>
      <w:r w:rsidR="000F009A">
        <w:rPr>
          <w:rFonts w:asciiTheme="minorHAnsi" w:eastAsia="Arial" w:hAnsiTheme="minorHAnsi" w:cstheme="minorHAnsi"/>
          <w:sz w:val="22"/>
          <w:szCs w:val="22"/>
          <w:lang w:val="en-US" w:eastAsia="en-US"/>
        </w:rPr>
        <w:t>CEO</w:t>
      </w:r>
      <w:r w:rsidRPr="00BA6547">
        <w:rPr>
          <w:rFonts w:asciiTheme="minorHAnsi" w:eastAsia="Arial" w:hAnsiTheme="minorHAnsi" w:cstheme="minorHAnsi"/>
          <w:sz w:val="22"/>
          <w:szCs w:val="22"/>
          <w:lang w:val="en-US" w:eastAsia="en-US"/>
        </w:rPr>
        <w:t xml:space="preserve"> may decide to close the investigation or forward a report on the investigation to the Board. The Board may adopt or reject the findings of the report and any recommendation of the </w:t>
      </w:r>
      <w:r w:rsidR="000F009A">
        <w:rPr>
          <w:rFonts w:asciiTheme="minorHAnsi" w:eastAsia="Arial" w:hAnsiTheme="minorHAnsi" w:cstheme="minorHAnsi"/>
          <w:sz w:val="22"/>
          <w:szCs w:val="22"/>
          <w:lang w:val="en-US" w:eastAsia="en-US"/>
        </w:rPr>
        <w:t>CEO</w:t>
      </w:r>
      <w:r w:rsidRPr="00BA6547">
        <w:rPr>
          <w:rFonts w:asciiTheme="minorHAnsi" w:eastAsia="Arial" w:hAnsiTheme="minorHAnsi" w:cstheme="minorHAnsi"/>
          <w:sz w:val="22"/>
          <w:szCs w:val="22"/>
          <w:lang w:val="en-US" w:eastAsia="en-US"/>
        </w:rPr>
        <w:t>. If required, the Board will notify any relevant external body.</w:t>
      </w:r>
    </w:p>
    <w:p w14:paraId="1F8C39BC" w14:textId="77777777" w:rsidR="00421EEC" w:rsidRPr="00BA6547" w:rsidRDefault="00421EEC"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p>
    <w:p w14:paraId="5257F57F" w14:textId="77777777" w:rsidR="009F6B0E" w:rsidRPr="00BA6547" w:rsidRDefault="009F6B0E" w:rsidP="00CC5A6C">
      <w:pPr>
        <w:widowControl w:val="0"/>
        <w:tabs>
          <w:tab w:val="left" w:pos="679"/>
        </w:tabs>
        <w:autoSpaceDE w:val="0"/>
        <w:autoSpaceDN w:val="0"/>
        <w:ind w:right="-1"/>
        <w:jc w:val="both"/>
        <w:rPr>
          <w:rFonts w:asciiTheme="minorHAnsi" w:eastAsia="Arial" w:hAnsiTheme="minorHAnsi" w:cstheme="minorHAnsi"/>
          <w:sz w:val="22"/>
          <w:szCs w:val="22"/>
          <w:lang w:val="en-US" w:eastAsia="en-US"/>
        </w:rPr>
      </w:pPr>
      <w:r w:rsidRPr="00BA6547">
        <w:rPr>
          <w:rFonts w:asciiTheme="minorHAnsi" w:eastAsia="Arial" w:hAnsiTheme="minorHAnsi" w:cstheme="minorHAnsi"/>
          <w:sz w:val="22"/>
          <w:szCs w:val="22"/>
          <w:lang w:val="en-US" w:eastAsia="en-US"/>
        </w:rPr>
        <w:t>Any investigation into Reportable Conduct will be conducted in accordance with the rules of natural justice.</w:t>
      </w:r>
    </w:p>
    <w:p w14:paraId="1371F9AF" w14:textId="692F2EC6" w:rsidR="009F6B0E" w:rsidRDefault="009F6B0E" w:rsidP="00CC5A6C">
      <w:pPr>
        <w:widowControl w:val="0"/>
        <w:tabs>
          <w:tab w:val="left" w:pos="678"/>
        </w:tabs>
        <w:autoSpaceDE w:val="0"/>
        <w:autoSpaceDN w:val="0"/>
        <w:ind w:right="-1"/>
        <w:jc w:val="both"/>
        <w:rPr>
          <w:rFonts w:asciiTheme="minorHAnsi" w:eastAsia="Arial" w:hAnsiTheme="minorHAnsi" w:cstheme="minorHAnsi"/>
          <w:sz w:val="22"/>
          <w:szCs w:val="22"/>
          <w:lang w:val="en-US" w:eastAsia="en-US"/>
        </w:rPr>
      </w:pPr>
      <w:r w:rsidRPr="00BA6547">
        <w:rPr>
          <w:rFonts w:asciiTheme="minorHAnsi" w:eastAsia="Arial" w:hAnsiTheme="minorHAnsi" w:cstheme="minorHAnsi"/>
          <w:sz w:val="22"/>
          <w:szCs w:val="22"/>
          <w:lang w:val="en-US" w:eastAsia="en-US"/>
        </w:rPr>
        <w:t xml:space="preserve">Any person who is mentioned in a disclosure, including those who are the subject of a disclosure, will be treated fairly and will be offered support through </w:t>
      </w:r>
      <w:r w:rsidR="001E54B2">
        <w:rPr>
          <w:rFonts w:asciiTheme="minorHAnsi" w:eastAsia="Arial" w:hAnsiTheme="minorHAnsi" w:cstheme="minorHAnsi"/>
          <w:sz w:val="22"/>
          <w:szCs w:val="22"/>
          <w:lang w:val="en-US" w:eastAsia="en-US"/>
        </w:rPr>
        <w:t xml:space="preserve">GCPHN’s Employee Assistance Scheme. </w:t>
      </w:r>
      <w:r w:rsidRPr="00BA6547">
        <w:rPr>
          <w:rFonts w:asciiTheme="minorHAnsi" w:eastAsia="Arial" w:hAnsiTheme="minorHAnsi" w:cstheme="minorHAnsi"/>
          <w:sz w:val="22"/>
          <w:szCs w:val="22"/>
          <w:lang w:val="en-US" w:eastAsia="en-US"/>
        </w:rPr>
        <w:t xml:space="preserve"> </w:t>
      </w:r>
    </w:p>
    <w:p w14:paraId="615BA746" w14:textId="77777777" w:rsidR="00421EEC" w:rsidRPr="00BA6547" w:rsidRDefault="00421EEC" w:rsidP="00CC5A6C">
      <w:pPr>
        <w:widowControl w:val="0"/>
        <w:tabs>
          <w:tab w:val="left" w:pos="678"/>
        </w:tabs>
        <w:autoSpaceDE w:val="0"/>
        <w:autoSpaceDN w:val="0"/>
        <w:ind w:right="-1"/>
        <w:jc w:val="both"/>
        <w:rPr>
          <w:rFonts w:asciiTheme="minorHAnsi" w:eastAsia="Arial" w:hAnsiTheme="minorHAnsi" w:cstheme="minorHAnsi"/>
          <w:sz w:val="22"/>
          <w:szCs w:val="22"/>
          <w:lang w:val="en-US" w:eastAsia="en-US"/>
        </w:rPr>
      </w:pPr>
    </w:p>
    <w:p w14:paraId="599084B5" w14:textId="51076DCD" w:rsidR="004101E2" w:rsidRPr="004101E2" w:rsidRDefault="00157CE8" w:rsidP="00CC5A6C">
      <w:pPr>
        <w:pStyle w:val="Heading2"/>
        <w:spacing w:before="0" w:after="0"/>
        <w:ind w:right="-1"/>
        <w:jc w:val="both"/>
      </w:pPr>
      <w:bookmarkStart w:id="18" w:name="_Toc187759799"/>
      <w:r>
        <w:t>RESPONSIBILITIES</w:t>
      </w:r>
      <w:bookmarkEnd w:id="18"/>
    </w:p>
    <w:p w14:paraId="54231BE2" w14:textId="3BD5E19B" w:rsidR="00AE31A8" w:rsidRPr="00E966CD" w:rsidRDefault="00777692" w:rsidP="00CC5A6C">
      <w:pPr>
        <w:ind w:right="-1"/>
        <w:jc w:val="both"/>
        <w:rPr>
          <w:rFonts w:ascii="Calibri" w:eastAsia="Arial Rounded MT Bold" w:hAnsi="Calibri" w:cs="Arial"/>
          <w:b/>
          <w:sz w:val="22"/>
          <w:szCs w:val="22"/>
          <w:lang w:eastAsia="en-US"/>
        </w:rPr>
      </w:pPr>
      <w:r>
        <w:rPr>
          <w:rFonts w:ascii="Calibri" w:eastAsia="Arial Rounded MT Bold" w:hAnsi="Calibri" w:cs="Arial"/>
          <w:b/>
          <w:sz w:val="22"/>
          <w:szCs w:val="22"/>
          <w:lang w:eastAsia="en-US"/>
        </w:rPr>
        <w:t>Whistleblower Protection Officer</w:t>
      </w:r>
    </w:p>
    <w:p w14:paraId="09DB3CD7" w14:textId="4F8A4C29" w:rsidR="00AE31A8" w:rsidRPr="00515B91" w:rsidRDefault="00AE31A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 xml:space="preserve">Obtain all necessary information regarding the </w:t>
      </w:r>
      <w:r w:rsidR="00745F12" w:rsidRPr="00515B91">
        <w:rPr>
          <w:rFonts w:asciiTheme="minorHAnsi" w:hAnsiTheme="minorHAnsi" w:cstheme="minorHAnsi"/>
          <w:sz w:val="22"/>
          <w:szCs w:val="22"/>
        </w:rPr>
        <w:t>protected disclosure</w:t>
      </w:r>
      <w:r w:rsidR="00515B91">
        <w:rPr>
          <w:rFonts w:asciiTheme="minorHAnsi" w:hAnsiTheme="minorHAnsi" w:cstheme="minorHAnsi"/>
          <w:sz w:val="22"/>
          <w:szCs w:val="22"/>
        </w:rPr>
        <w:t>.</w:t>
      </w:r>
    </w:p>
    <w:p w14:paraId="7FD916E9" w14:textId="079890B2" w:rsidR="00AE31A8" w:rsidRPr="00515B91" w:rsidRDefault="00501A4B"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 xml:space="preserve">Secure all information including </w:t>
      </w:r>
      <w:r w:rsidR="00D060FC" w:rsidRPr="00515B91">
        <w:rPr>
          <w:rFonts w:asciiTheme="minorHAnsi" w:hAnsiTheme="minorHAnsi" w:cstheme="minorHAnsi"/>
          <w:sz w:val="22"/>
          <w:szCs w:val="22"/>
        </w:rPr>
        <w:t xml:space="preserve">unauthorised </w:t>
      </w:r>
      <w:r w:rsidRPr="00515B91">
        <w:rPr>
          <w:rFonts w:asciiTheme="minorHAnsi" w:hAnsiTheme="minorHAnsi" w:cstheme="minorHAnsi"/>
          <w:sz w:val="22"/>
          <w:szCs w:val="22"/>
        </w:rPr>
        <w:t>access</w:t>
      </w:r>
      <w:r w:rsidR="00515B91">
        <w:rPr>
          <w:rFonts w:asciiTheme="minorHAnsi" w:hAnsiTheme="minorHAnsi" w:cstheme="minorHAnsi"/>
          <w:sz w:val="22"/>
          <w:szCs w:val="22"/>
        </w:rPr>
        <w:t>.</w:t>
      </w:r>
    </w:p>
    <w:p w14:paraId="4650F68F" w14:textId="47C15039" w:rsidR="00AE31A8" w:rsidRPr="00515B91" w:rsidRDefault="0072384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 xml:space="preserve">Maintain confidentiality </w:t>
      </w:r>
      <w:r w:rsidR="00AE31A8" w:rsidRPr="00515B91">
        <w:rPr>
          <w:rFonts w:asciiTheme="minorHAnsi" w:hAnsiTheme="minorHAnsi" w:cstheme="minorHAnsi"/>
          <w:sz w:val="22"/>
          <w:szCs w:val="22"/>
        </w:rPr>
        <w:t xml:space="preserve">unless required to by the law or the </w:t>
      </w:r>
      <w:r w:rsidR="001C63A0" w:rsidRPr="00515B91">
        <w:rPr>
          <w:rFonts w:asciiTheme="minorHAnsi" w:hAnsiTheme="minorHAnsi" w:cstheme="minorHAnsi"/>
          <w:sz w:val="22"/>
          <w:szCs w:val="22"/>
        </w:rPr>
        <w:t>discloser</w:t>
      </w:r>
      <w:r w:rsidR="00AE31A8" w:rsidRPr="00515B91">
        <w:rPr>
          <w:rFonts w:asciiTheme="minorHAnsi" w:hAnsiTheme="minorHAnsi" w:cstheme="minorHAnsi"/>
          <w:sz w:val="22"/>
          <w:szCs w:val="22"/>
        </w:rPr>
        <w:t xml:space="preserve"> has provided permission to so. </w:t>
      </w:r>
    </w:p>
    <w:p w14:paraId="128605FD" w14:textId="3A06DDBC" w:rsidR="00AE31A8" w:rsidRDefault="00563FC6"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 xml:space="preserve">Undertake an </w:t>
      </w:r>
      <w:r w:rsidR="001C63A0" w:rsidRPr="00515B91">
        <w:rPr>
          <w:rFonts w:asciiTheme="minorHAnsi" w:hAnsiTheme="minorHAnsi" w:cstheme="minorHAnsi"/>
          <w:sz w:val="22"/>
          <w:szCs w:val="22"/>
        </w:rPr>
        <w:t xml:space="preserve">initial assessment </w:t>
      </w:r>
      <w:r w:rsidR="00B85AA9" w:rsidRPr="00515B91">
        <w:rPr>
          <w:rFonts w:asciiTheme="minorHAnsi" w:hAnsiTheme="minorHAnsi" w:cstheme="minorHAnsi"/>
          <w:sz w:val="22"/>
          <w:szCs w:val="22"/>
        </w:rPr>
        <w:t xml:space="preserve">and </w:t>
      </w:r>
      <w:r w:rsidR="00BF6CD9" w:rsidRPr="00515B91">
        <w:rPr>
          <w:rFonts w:asciiTheme="minorHAnsi" w:hAnsiTheme="minorHAnsi" w:cstheme="minorHAnsi"/>
          <w:sz w:val="22"/>
          <w:szCs w:val="22"/>
        </w:rPr>
        <w:t xml:space="preserve">make </w:t>
      </w:r>
      <w:r w:rsidR="00B85AA9" w:rsidRPr="00515B91">
        <w:rPr>
          <w:rFonts w:asciiTheme="minorHAnsi" w:hAnsiTheme="minorHAnsi" w:cstheme="minorHAnsi"/>
          <w:sz w:val="22"/>
          <w:szCs w:val="22"/>
        </w:rPr>
        <w:t xml:space="preserve">recommendations </w:t>
      </w:r>
      <w:r w:rsidR="00BF6CD9" w:rsidRPr="00515B91">
        <w:rPr>
          <w:rFonts w:asciiTheme="minorHAnsi" w:hAnsiTheme="minorHAnsi" w:cstheme="minorHAnsi"/>
          <w:sz w:val="22"/>
          <w:szCs w:val="22"/>
        </w:rPr>
        <w:t xml:space="preserve">to </w:t>
      </w:r>
      <w:r w:rsidR="00B85AA9" w:rsidRPr="00515B91">
        <w:rPr>
          <w:rFonts w:asciiTheme="minorHAnsi" w:hAnsiTheme="minorHAnsi" w:cstheme="minorHAnsi"/>
          <w:sz w:val="22"/>
          <w:szCs w:val="22"/>
        </w:rPr>
        <w:t xml:space="preserve">the CEO and/or </w:t>
      </w:r>
      <w:r w:rsidR="00515B91">
        <w:rPr>
          <w:rFonts w:asciiTheme="minorHAnsi" w:hAnsiTheme="minorHAnsi" w:cstheme="minorHAnsi"/>
          <w:sz w:val="22"/>
          <w:szCs w:val="22"/>
        </w:rPr>
        <w:t>Board Chair.</w:t>
      </w:r>
    </w:p>
    <w:p w14:paraId="6EF62FC6" w14:textId="77777777" w:rsidR="00515B91" w:rsidRPr="00515B91" w:rsidRDefault="00515B91" w:rsidP="00515B91">
      <w:pPr>
        <w:pStyle w:val="ListParagraph"/>
        <w:ind w:left="360"/>
        <w:jc w:val="both"/>
        <w:rPr>
          <w:rFonts w:asciiTheme="minorHAnsi" w:hAnsiTheme="minorHAnsi" w:cstheme="minorHAnsi"/>
          <w:sz w:val="22"/>
          <w:szCs w:val="22"/>
        </w:rPr>
      </w:pPr>
    </w:p>
    <w:p w14:paraId="3AA078BA" w14:textId="29C2B963" w:rsidR="00AE31A8" w:rsidRPr="00E966CD" w:rsidRDefault="00AE31A8" w:rsidP="00CC5A6C">
      <w:pPr>
        <w:ind w:right="-1"/>
        <w:jc w:val="both"/>
        <w:rPr>
          <w:rFonts w:ascii="Calibri" w:eastAsia="Arial Rounded MT Bold" w:hAnsi="Calibri" w:cs="Arial"/>
          <w:b/>
          <w:sz w:val="22"/>
          <w:szCs w:val="22"/>
          <w:lang w:eastAsia="en-US"/>
        </w:rPr>
      </w:pPr>
      <w:r w:rsidRPr="00E966CD">
        <w:rPr>
          <w:rFonts w:ascii="Calibri" w:eastAsia="Arial Rounded MT Bold" w:hAnsi="Calibri" w:cs="Arial"/>
          <w:b/>
          <w:sz w:val="22"/>
          <w:szCs w:val="22"/>
          <w:lang w:eastAsia="en-US"/>
        </w:rPr>
        <w:t xml:space="preserve">CEO/Chair of the Board </w:t>
      </w:r>
    </w:p>
    <w:p w14:paraId="39444BCA" w14:textId="0B7FD1C2" w:rsidR="00AE31A8" w:rsidRPr="00515B91" w:rsidRDefault="00AE31A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 xml:space="preserve">Authorised to commence an investigation or forward the whistleblower complaint onto ASIC, </w:t>
      </w:r>
      <w:r w:rsidR="00147668" w:rsidRPr="00515B91">
        <w:rPr>
          <w:rFonts w:asciiTheme="minorHAnsi" w:hAnsiTheme="minorHAnsi" w:cstheme="minorHAnsi"/>
          <w:sz w:val="22"/>
          <w:szCs w:val="22"/>
        </w:rPr>
        <w:t xml:space="preserve">the Australian </w:t>
      </w:r>
      <w:r w:rsidR="00837A30" w:rsidRPr="00515B91">
        <w:rPr>
          <w:rFonts w:asciiTheme="minorHAnsi" w:hAnsiTheme="minorHAnsi" w:cstheme="minorHAnsi"/>
          <w:sz w:val="22"/>
          <w:szCs w:val="22"/>
        </w:rPr>
        <w:t>Charities</w:t>
      </w:r>
      <w:r w:rsidR="00147668" w:rsidRPr="00515B91">
        <w:rPr>
          <w:rFonts w:asciiTheme="minorHAnsi" w:hAnsiTheme="minorHAnsi" w:cstheme="minorHAnsi"/>
          <w:sz w:val="22"/>
          <w:szCs w:val="22"/>
        </w:rPr>
        <w:t xml:space="preserve"> and Not for profit Commission (</w:t>
      </w:r>
      <w:r w:rsidRPr="00515B91">
        <w:rPr>
          <w:rFonts w:asciiTheme="minorHAnsi" w:hAnsiTheme="minorHAnsi" w:cstheme="minorHAnsi"/>
          <w:sz w:val="22"/>
          <w:szCs w:val="22"/>
        </w:rPr>
        <w:t>ACNC</w:t>
      </w:r>
      <w:r w:rsidR="00147668" w:rsidRPr="00515B91">
        <w:rPr>
          <w:rFonts w:asciiTheme="minorHAnsi" w:hAnsiTheme="minorHAnsi" w:cstheme="minorHAnsi"/>
          <w:sz w:val="22"/>
          <w:szCs w:val="22"/>
        </w:rPr>
        <w:t>)</w:t>
      </w:r>
      <w:r w:rsidRPr="00515B91">
        <w:rPr>
          <w:rFonts w:asciiTheme="minorHAnsi" w:hAnsiTheme="minorHAnsi" w:cstheme="minorHAnsi"/>
          <w:sz w:val="22"/>
          <w:szCs w:val="22"/>
        </w:rPr>
        <w:t xml:space="preserve"> or the Australian Federal Police.</w:t>
      </w:r>
    </w:p>
    <w:p w14:paraId="0C1C6485" w14:textId="77777777" w:rsidR="00AE31A8" w:rsidRPr="00515B91" w:rsidRDefault="00AE31A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Assign an Investigating Officer.</w:t>
      </w:r>
    </w:p>
    <w:p w14:paraId="3848F784" w14:textId="77777777" w:rsidR="00AE31A8" w:rsidRPr="00515B91" w:rsidRDefault="00AE31A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Approve the investigation scope developed by the Investigation Officer.</w:t>
      </w:r>
    </w:p>
    <w:p w14:paraId="1A4C4542" w14:textId="28B8AB24" w:rsidR="00E012D7" w:rsidRDefault="00AE31A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Manage the outcome of the investigation</w:t>
      </w:r>
      <w:r w:rsidR="00515B91">
        <w:rPr>
          <w:rFonts w:asciiTheme="minorHAnsi" w:hAnsiTheme="minorHAnsi" w:cstheme="minorHAnsi"/>
          <w:sz w:val="22"/>
          <w:szCs w:val="22"/>
        </w:rPr>
        <w:t>.</w:t>
      </w:r>
      <w:r w:rsidRPr="00515B91">
        <w:rPr>
          <w:rFonts w:asciiTheme="minorHAnsi" w:hAnsiTheme="minorHAnsi" w:cstheme="minorHAnsi"/>
          <w:sz w:val="22"/>
          <w:szCs w:val="22"/>
        </w:rPr>
        <w:t xml:space="preserve"> </w:t>
      </w:r>
    </w:p>
    <w:p w14:paraId="3FD35034" w14:textId="77777777" w:rsidR="00515B91" w:rsidRPr="00515B91" w:rsidRDefault="00515B91" w:rsidP="00515B91">
      <w:pPr>
        <w:pStyle w:val="ListParagraph"/>
        <w:ind w:left="360"/>
        <w:jc w:val="both"/>
        <w:rPr>
          <w:rFonts w:asciiTheme="minorHAnsi" w:hAnsiTheme="minorHAnsi" w:cstheme="minorHAnsi"/>
          <w:sz w:val="22"/>
          <w:szCs w:val="22"/>
        </w:rPr>
      </w:pPr>
    </w:p>
    <w:p w14:paraId="265CEBBF" w14:textId="51429112" w:rsidR="00AE31A8" w:rsidRPr="00E012D7" w:rsidRDefault="00AE31A8" w:rsidP="00CC5A6C">
      <w:pPr>
        <w:ind w:right="-1"/>
        <w:contextualSpacing/>
        <w:jc w:val="both"/>
        <w:rPr>
          <w:rFonts w:ascii="Calibri" w:eastAsia="Arial Rounded MT Bold" w:hAnsi="Calibri" w:cs="Arial"/>
          <w:b/>
          <w:sz w:val="22"/>
          <w:szCs w:val="22"/>
          <w:lang w:eastAsia="en-US"/>
        </w:rPr>
      </w:pPr>
      <w:r w:rsidRPr="00E012D7">
        <w:rPr>
          <w:rFonts w:ascii="Calibri" w:eastAsia="Arial Rounded MT Bold" w:hAnsi="Calibri" w:cs="Arial"/>
          <w:b/>
          <w:sz w:val="22"/>
          <w:szCs w:val="22"/>
          <w:lang w:eastAsia="en-US"/>
        </w:rPr>
        <w:t xml:space="preserve">Investigation Officer </w:t>
      </w:r>
    </w:p>
    <w:p w14:paraId="2E1CFFEB" w14:textId="34754146" w:rsidR="00AE31A8" w:rsidRPr="00515B91" w:rsidRDefault="004F251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Apply</w:t>
      </w:r>
      <w:r w:rsidR="00AE31A8" w:rsidRPr="00515B91">
        <w:rPr>
          <w:rFonts w:asciiTheme="minorHAnsi" w:hAnsiTheme="minorHAnsi" w:cstheme="minorHAnsi"/>
          <w:sz w:val="22"/>
          <w:szCs w:val="22"/>
        </w:rPr>
        <w:t xml:space="preserve"> natural justice</w:t>
      </w:r>
      <w:r w:rsidR="00515B91">
        <w:rPr>
          <w:rFonts w:asciiTheme="minorHAnsi" w:hAnsiTheme="minorHAnsi" w:cstheme="minorHAnsi"/>
          <w:sz w:val="22"/>
          <w:szCs w:val="22"/>
        </w:rPr>
        <w:t>.</w:t>
      </w:r>
      <w:r w:rsidR="00AE31A8" w:rsidRPr="00515B91">
        <w:rPr>
          <w:rFonts w:asciiTheme="minorHAnsi" w:hAnsiTheme="minorHAnsi" w:cstheme="minorHAnsi"/>
          <w:sz w:val="22"/>
          <w:szCs w:val="22"/>
        </w:rPr>
        <w:t xml:space="preserve"> </w:t>
      </w:r>
    </w:p>
    <w:p w14:paraId="299298CA" w14:textId="452FA3E3" w:rsidR="00AE31A8" w:rsidRPr="00515B91" w:rsidRDefault="004F251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T</w:t>
      </w:r>
      <w:r w:rsidR="00AE31A8" w:rsidRPr="00515B91">
        <w:rPr>
          <w:rFonts w:asciiTheme="minorHAnsi" w:hAnsiTheme="minorHAnsi" w:cstheme="minorHAnsi"/>
          <w:sz w:val="22"/>
          <w:szCs w:val="22"/>
        </w:rPr>
        <w:t>reat all information obtained throughout the investigation as confidential and store information in a secure location.</w:t>
      </w:r>
    </w:p>
    <w:p w14:paraId="77FC3C9F" w14:textId="08B067A1" w:rsidR="00AE31A8" w:rsidRPr="00515B91" w:rsidRDefault="004F251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M</w:t>
      </w:r>
      <w:r w:rsidR="00AE31A8" w:rsidRPr="00515B91">
        <w:rPr>
          <w:rFonts w:asciiTheme="minorHAnsi" w:hAnsiTheme="minorHAnsi" w:cstheme="minorHAnsi"/>
          <w:sz w:val="22"/>
          <w:szCs w:val="22"/>
        </w:rPr>
        <w:t xml:space="preserve">aintain regular contact with the </w:t>
      </w:r>
      <w:r w:rsidRPr="00515B91">
        <w:rPr>
          <w:rFonts w:asciiTheme="minorHAnsi" w:hAnsiTheme="minorHAnsi" w:cstheme="minorHAnsi"/>
          <w:sz w:val="22"/>
          <w:szCs w:val="22"/>
        </w:rPr>
        <w:t>discloser</w:t>
      </w:r>
      <w:r w:rsidR="00AE31A8" w:rsidRPr="00515B91">
        <w:rPr>
          <w:rFonts w:asciiTheme="minorHAnsi" w:hAnsiTheme="minorHAnsi" w:cstheme="minorHAnsi"/>
          <w:sz w:val="22"/>
          <w:szCs w:val="22"/>
        </w:rPr>
        <w:t xml:space="preserve"> advising of the status and outcome of the investigation.</w:t>
      </w:r>
    </w:p>
    <w:p w14:paraId="22AE854B" w14:textId="27766FFA" w:rsidR="00AE31A8" w:rsidRPr="00515B91" w:rsidRDefault="004F2518"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P</w:t>
      </w:r>
      <w:r w:rsidR="00AE31A8" w:rsidRPr="00515B91">
        <w:rPr>
          <w:rFonts w:asciiTheme="minorHAnsi" w:hAnsiTheme="minorHAnsi" w:cstheme="minorHAnsi"/>
          <w:sz w:val="22"/>
          <w:szCs w:val="22"/>
        </w:rPr>
        <w:t xml:space="preserve">repare a report for the </w:t>
      </w:r>
      <w:r w:rsidRPr="00515B91">
        <w:rPr>
          <w:rFonts w:asciiTheme="minorHAnsi" w:hAnsiTheme="minorHAnsi" w:cstheme="minorHAnsi"/>
          <w:sz w:val="22"/>
          <w:szCs w:val="22"/>
        </w:rPr>
        <w:t>CEO</w:t>
      </w:r>
      <w:r w:rsidR="00AE31A8" w:rsidRPr="00515B91">
        <w:rPr>
          <w:rFonts w:asciiTheme="minorHAnsi" w:hAnsiTheme="minorHAnsi" w:cstheme="minorHAnsi"/>
          <w:sz w:val="22"/>
          <w:szCs w:val="22"/>
        </w:rPr>
        <w:t xml:space="preserve"> and Board Chair outlining:</w:t>
      </w:r>
    </w:p>
    <w:p w14:paraId="1C3C4685" w14:textId="77777777" w:rsidR="00AE31A8" w:rsidRPr="00E966CD" w:rsidRDefault="00AE31A8" w:rsidP="00CC5A6C">
      <w:pPr>
        <w:numPr>
          <w:ilvl w:val="1"/>
          <w:numId w:val="3"/>
        </w:numPr>
        <w:ind w:right="-1"/>
        <w:contextualSpacing/>
        <w:jc w:val="both"/>
        <w:rPr>
          <w:rFonts w:ascii="Calibri" w:eastAsia="Arial Rounded MT Bold" w:hAnsi="Calibri" w:cs="Arial"/>
          <w:sz w:val="22"/>
          <w:szCs w:val="22"/>
          <w:lang w:eastAsia="en-US"/>
        </w:rPr>
      </w:pPr>
      <w:r w:rsidRPr="00E966CD">
        <w:rPr>
          <w:rFonts w:ascii="Calibri" w:eastAsia="Arial Rounded MT Bold" w:hAnsi="Calibri" w:cs="Arial"/>
          <w:sz w:val="22"/>
          <w:szCs w:val="22"/>
          <w:lang w:eastAsia="en-US"/>
        </w:rPr>
        <w:t xml:space="preserve">details surrounding the </w:t>
      </w:r>
      <w:proofErr w:type="gramStart"/>
      <w:r w:rsidRPr="00E966CD">
        <w:rPr>
          <w:rFonts w:ascii="Calibri" w:eastAsia="Arial Rounded MT Bold" w:hAnsi="Calibri" w:cs="Arial"/>
          <w:sz w:val="22"/>
          <w:szCs w:val="22"/>
          <w:lang w:eastAsia="en-US"/>
        </w:rPr>
        <w:t>complaint;</w:t>
      </w:r>
      <w:proofErr w:type="gramEnd"/>
    </w:p>
    <w:p w14:paraId="4F6A1F9A" w14:textId="77777777" w:rsidR="00AE31A8" w:rsidRPr="00E966CD" w:rsidRDefault="00AE31A8" w:rsidP="00CC5A6C">
      <w:pPr>
        <w:numPr>
          <w:ilvl w:val="1"/>
          <w:numId w:val="3"/>
        </w:numPr>
        <w:ind w:right="-1"/>
        <w:contextualSpacing/>
        <w:jc w:val="both"/>
        <w:rPr>
          <w:rFonts w:ascii="Calibri" w:eastAsia="Arial Rounded MT Bold" w:hAnsi="Calibri" w:cs="Arial"/>
          <w:sz w:val="22"/>
          <w:szCs w:val="22"/>
          <w:lang w:eastAsia="en-US"/>
        </w:rPr>
      </w:pPr>
      <w:r w:rsidRPr="00E966CD">
        <w:rPr>
          <w:rFonts w:ascii="Calibri" w:eastAsia="Arial Rounded MT Bold" w:hAnsi="Calibri" w:cs="Arial"/>
          <w:sz w:val="22"/>
          <w:szCs w:val="22"/>
          <w:lang w:eastAsia="en-US"/>
        </w:rPr>
        <w:t xml:space="preserve">root causes and contributing </w:t>
      </w:r>
      <w:proofErr w:type="gramStart"/>
      <w:r w:rsidRPr="00E966CD">
        <w:rPr>
          <w:rFonts w:ascii="Calibri" w:eastAsia="Arial Rounded MT Bold" w:hAnsi="Calibri" w:cs="Arial"/>
          <w:sz w:val="22"/>
          <w:szCs w:val="22"/>
          <w:lang w:eastAsia="en-US"/>
        </w:rPr>
        <w:t>factors;</w:t>
      </w:r>
      <w:proofErr w:type="gramEnd"/>
    </w:p>
    <w:p w14:paraId="354B3522" w14:textId="77777777" w:rsidR="00AE31A8" w:rsidRPr="00E966CD" w:rsidRDefault="00AE31A8" w:rsidP="00CC5A6C">
      <w:pPr>
        <w:numPr>
          <w:ilvl w:val="1"/>
          <w:numId w:val="3"/>
        </w:numPr>
        <w:ind w:right="-1"/>
        <w:contextualSpacing/>
        <w:jc w:val="both"/>
        <w:rPr>
          <w:rFonts w:ascii="Calibri" w:eastAsia="Arial Rounded MT Bold" w:hAnsi="Calibri" w:cs="Arial"/>
          <w:sz w:val="22"/>
          <w:szCs w:val="22"/>
          <w:lang w:eastAsia="en-US"/>
        </w:rPr>
      </w:pPr>
      <w:r w:rsidRPr="00E966CD">
        <w:rPr>
          <w:rFonts w:ascii="Calibri" w:eastAsia="Arial Rounded MT Bold" w:hAnsi="Calibri" w:cs="Arial"/>
          <w:sz w:val="22"/>
          <w:szCs w:val="22"/>
          <w:lang w:eastAsia="en-US"/>
        </w:rPr>
        <w:t xml:space="preserve">confirm if the complaint is an isolated incident or systematic; and </w:t>
      </w:r>
    </w:p>
    <w:p w14:paraId="20AB4686" w14:textId="77777777" w:rsidR="004F2518" w:rsidRPr="004F2518" w:rsidRDefault="00AE31A8" w:rsidP="00CC5A6C">
      <w:pPr>
        <w:numPr>
          <w:ilvl w:val="1"/>
          <w:numId w:val="2"/>
        </w:numPr>
        <w:ind w:left="1077" w:right="-1" w:hanging="357"/>
        <w:contextualSpacing/>
        <w:jc w:val="both"/>
        <w:rPr>
          <w:rFonts w:asciiTheme="minorHAnsi" w:hAnsiTheme="minorHAnsi"/>
        </w:rPr>
      </w:pPr>
      <w:r w:rsidRPr="00A72FB5">
        <w:rPr>
          <w:rFonts w:ascii="Calibri" w:eastAsia="Arial Rounded MT Bold" w:hAnsi="Calibri" w:cs="Arial"/>
          <w:sz w:val="22"/>
          <w:szCs w:val="22"/>
          <w:lang w:eastAsia="en-US"/>
        </w:rPr>
        <w:t>recommendations to address the root causes.</w:t>
      </w:r>
    </w:p>
    <w:p w14:paraId="53BAE288" w14:textId="77777777" w:rsidR="00AE31A8" w:rsidRDefault="00106AEE" w:rsidP="00515B91">
      <w:pPr>
        <w:pStyle w:val="ListParagraph"/>
        <w:numPr>
          <w:ilvl w:val="0"/>
          <w:numId w:val="40"/>
        </w:numPr>
        <w:jc w:val="both"/>
        <w:rPr>
          <w:rFonts w:asciiTheme="minorHAnsi" w:hAnsiTheme="minorHAnsi" w:cstheme="minorHAnsi"/>
          <w:sz w:val="22"/>
          <w:szCs w:val="22"/>
        </w:rPr>
      </w:pPr>
      <w:r w:rsidRPr="00515B91">
        <w:rPr>
          <w:rFonts w:asciiTheme="minorHAnsi" w:hAnsiTheme="minorHAnsi" w:cstheme="minorHAnsi"/>
          <w:sz w:val="22"/>
          <w:szCs w:val="22"/>
        </w:rPr>
        <w:t xml:space="preserve">Ensure </w:t>
      </w:r>
      <w:r w:rsidR="004F2518" w:rsidRPr="00515B91">
        <w:rPr>
          <w:rFonts w:asciiTheme="minorHAnsi" w:hAnsiTheme="minorHAnsi" w:cstheme="minorHAnsi"/>
          <w:sz w:val="22"/>
          <w:szCs w:val="22"/>
        </w:rPr>
        <w:t xml:space="preserve">the report outcome </w:t>
      </w:r>
      <w:r w:rsidR="00782B76" w:rsidRPr="00515B91">
        <w:rPr>
          <w:rFonts w:asciiTheme="minorHAnsi" w:hAnsiTheme="minorHAnsi" w:cstheme="minorHAnsi"/>
          <w:sz w:val="22"/>
          <w:szCs w:val="22"/>
        </w:rPr>
        <w:t>can</w:t>
      </w:r>
      <w:r w:rsidR="004F2518" w:rsidRPr="00515B91">
        <w:rPr>
          <w:rFonts w:asciiTheme="minorHAnsi" w:hAnsiTheme="minorHAnsi" w:cstheme="minorHAnsi"/>
          <w:sz w:val="22"/>
          <w:szCs w:val="22"/>
        </w:rPr>
        <w:t xml:space="preserve"> withstand scrutiny by any party internal or external to the investigation.</w:t>
      </w:r>
    </w:p>
    <w:p w14:paraId="49B33BC3" w14:textId="77777777" w:rsidR="00515B91" w:rsidRDefault="00515B91" w:rsidP="00515B91">
      <w:pPr>
        <w:jc w:val="both"/>
        <w:rPr>
          <w:rFonts w:asciiTheme="minorHAnsi" w:hAnsiTheme="minorHAnsi" w:cstheme="minorHAnsi"/>
          <w:sz w:val="22"/>
          <w:szCs w:val="22"/>
        </w:rPr>
      </w:pPr>
    </w:p>
    <w:p w14:paraId="5D1B7B93" w14:textId="32B3B24B" w:rsidR="00515B91" w:rsidRPr="00515B91" w:rsidRDefault="00515B91" w:rsidP="00515B91">
      <w:pPr>
        <w:jc w:val="both"/>
        <w:rPr>
          <w:rFonts w:asciiTheme="minorHAnsi" w:hAnsiTheme="minorHAnsi" w:cstheme="minorHAnsi"/>
          <w:sz w:val="22"/>
          <w:szCs w:val="22"/>
        </w:rPr>
        <w:sectPr w:rsidR="00515B91" w:rsidRPr="00515B91" w:rsidSect="00AB42EC">
          <w:headerReference w:type="default" r:id="rId14"/>
          <w:footerReference w:type="default" r:id="rId15"/>
          <w:headerReference w:type="first" r:id="rId16"/>
          <w:footerReference w:type="first" r:id="rId17"/>
          <w:type w:val="continuous"/>
          <w:pgSz w:w="11906" w:h="16838"/>
          <w:pgMar w:top="1673" w:right="1134" w:bottom="851" w:left="1134" w:header="454" w:footer="454" w:gutter="0"/>
          <w:cols w:space="708"/>
          <w:titlePg/>
          <w:docGrid w:linePitch="360"/>
        </w:sectPr>
      </w:pPr>
    </w:p>
    <w:p w14:paraId="371B7EB7" w14:textId="6EF792DD" w:rsidR="00132621" w:rsidRPr="00C73133" w:rsidRDefault="00132621" w:rsidP="00515B91">
      <w:pPr>
        <w:pStyle w:val="Default"/>
        <w:numPr>
          <w:ilvl w:val="1"/>
          <w:numId w:val="40"/>
        </w:numPr>
        <w:ind w:right="-1"/>
        <w:jc w:val="both"/>
        <w:rPr>
          <w:rFonts w:asciiTheme="minorHAnsi" w:hAnsiTheme="minorHAnsi"/>
          <w:b/>
        </w:rPr>
      </w:pPr>
      <w:r>
        <w:rPr>
          <w:rFonts w:asciiTheme="minorHAnsi" w:hAnsiTheme="minorHAnsi"/>
          <w:b/>
        </w:rPr>
        <w:lastRenderedPageBreak/>
        <w:t xml:space="preserve">DOCUMENT CONTROL - </w:t>
      </w:r>
      <w:r w:rsidRPr="003636E1">
        <w:rPr>
          <w:rFonts w:asciiTheme="minorHAnsi" w:hAnsiTheme="minorHAnsi"/>
          <w:b/>
        </w:rPr>
        <w:t>MONITORING, EVALUATION AND REVIEW</w:t>
      </w:r>
    </w:p>
    <w:p w14:paraId="34D8F7DE" w14:textId="39F35555" w:rsidR="00132621" w:rsidRDefault="00132621" w:rsidP="00CC5A6C">
      <w:pPr>
        <w:pStyle w:val="Default"/>
        <w:ind w:right="-1"/>
        <w:jc w:val="both"/>
        <w:rPr>
          <w:rFonts w:asciiTheme="minorHAnsi" w:hAnsiTheme="minorHAnsi" w:cs="Times New Roman"/>
          <w:color w:val="auto"/>
          <w:sz w:val="22"/>
          <w:szCs w:val="22"/>
        </w:rPr>
      </w:pPr>
      <w:r w:rsidRPr="00E96DF6">
        <w:rPr>
          <w:rFonts w:asciiTheme="minorHAnsi" w:hAnsiTheme="minorHAnsi" w:cs="Times New Roman"/>
          <w:color w:val="auto"/>
          <w:sz w:val="22"/>
          <w:szCs w:val="22"/>
        </w:rPr>
        <w:t xml:space="preserve">This </w:t>
      </w:r>
      <w:r>
        <w:rPr>
          <w:rFonts w:asciiTheme="minorHAnsi" w:hAnsiTheme="minorHAnsi" w:cs="Times New Roman"/>
          <w:color w:val="auto"/>
          <w:sz w:val="22"/>
          <w:szCs w:val="22"/>
        </w:rPr>
        <w:t>Policy</w:t>
      </w:r>
      <w:r w:rsidRPr="00E96DF6">
        <w:rPr>
          <w:rFonts w:asciiTheme="minorHAnsi" w:hAnsiTheme="minorHAnsi" w:cs="Times New Roman"/>
          <w:color w:val="auto"/>
          <w:sz w:val="22"/>
          <w:szCs w:val="22"/>
        </w:rPr>
        <w:t xml:space="preserve"> </w:t>
      </w:r>
      <w:r>
        <w:rPr>
          <w:rFonts w:asciiTheme="minorHAnsi" w:hAnsiTheme="minorHAnsi" w:cs="Times New Roman"/>
          <w:color w:val="auto"/>
          <w:sz w:val="22"/>
          <w:szCs w:val="22"/>
        </w:rPr>
        <w:t>has been classified as a Level 1 under the</w:t>
      </w:r>
      <w:r w:rsidRPr="00476108">
        <w:rPr>
          <w:rFonts w:asciiTheme="minorHAnsi" w:hAnsiTheme="minorHAnsi" w:cs="Times New Roman"/>
          <w:color w:val="auto"/>
          <w:sz w:val="22"/>
          <w:szCs w:val="22"/>
        </w:rPr>
        <w:t xml:space="preserve"> </w:t>
      </w:r>
      <w:r>
        <w:rPr>
          <w:rFonts w:asciiTheme="minorHAnsi" w:hAnsiTheme="minorHAnsi" w:cs="Times New Roman"/>
          <w:color w:val="auto"/>
          <w:sz w:val="22"/>
          <w:szCs w:val="22"/>
        </w:rPr>
        <w:t xml:space="preserve">Quality Manual and QMS Controlled Documents Procedure and should be reviewed every 12 months or otherwise as improvements arise. </w:t>
      </w:r>
    </w:p>
    <w:p w14:paraId="0B137380" w14:textId="77777777" w:rsidR="00515B91" w:rsidRPr="000D3AEE" w:rsidRDefault="00515B91" w:rsidP="00CC5A6C">
      <w:pPr>
        <w:pStyle w:val="Default"/>
        <w:ind w:right="-1"/>
        <w:jc w:val="both"/>
        <w:rPr>
          <w:rFonts w:asciiTheme="minorHAnsi" w:hAnsiTheme="minorHAnsi" w:cs="Times New Roman"/>
          <w:color w:val="auto"/>
          <w:sz w:val="22"/>
          <w:szCs w:val="22"/>
        </w:rPr>
      </w:pPr>
    </w:p>
    <w:p w14:paraId="7D73850A" w14:textId="0EA28C84" w:rsidR="00132621" w:rsidRPr="00132621" w:rsidRDefault="00132621" w:rsidP="00515B91">
      <w:pPr>
        <w:pStyle w:val="Default"/>
        <w:numPr>
          <w:ilvl w:val="1"/>
          <w:numId w:val="40"/>
        </w:numPr>
        <w:ind w:right="-1"/>
        <w:jc w:val="both"/>
        <w:rPr>
          <w:rFonts w:asciiTheme="minorHAnsi" w:hAnsiTheme="minorHAnsi"/>
          <w:b/>
        </w:rPr>
      </w:pPr>
      <w:r>
        <w:rPr>
          <w:rFonts w:asciiTheme="minorHAnsi" w:hAnsiTheme="minorHAnsi"/>
          <w:b/>
        </w:rPr>
        <w:t>ASSOCIATED DOCUMENTS</w:t>
      </w:r>
    </w:p>
    <w:p w14:paraId="4AC686D6" w14:textId="5B9C3BF4" w:rsidR="00AE31A8" w:rsidRPr="002B7F78" w:rsidRDefault="001C3163" w:rsidP="00CC5A6C">
      <w:pPr>
        <w:pStyle w:val="CM37"/>
        <w:numPr>
          <w:ilvl w:val="0"/>
          <w:numId w:val="29"/>
        </w:numPr>
        <w:spacing w:after="0"/>
        <w:ind w:right="-1"/>
        <w:jc w:val="both"/>
        <w:rPr>
          <w:rFonts w:ascii="Calibri" w:hAnsi="Calibri" w:cs="Arial"/>
          <w:bCs/>
          <w:color w:val="000000"/>
          <w:sz w:val="22"/>
          <w:szCs w:val="22"/>
        </w:rPr>
      </w:pPr>
      <w:r>
        <w:rPr>
          <w:rFonts w:ascii="Calibri" w:hAnsi="Calibri" w:cs="Arial"/>
          <w:bCs/>
          <w:color w:val="000000"/>
          <w:sz w:val="22"/>
          <w:szCs w:val="22"/>
        </w:rPr>
        <w:t>Australian Securities and Investment Commission – Regulatory Guide 270 (November 2019)</w:t>
      </w:r>
    </w:p>
    <w:p w14:paraId="63FDA2AA" w14:textId="409FDFCD" w:rsidR="00AE31A8" w:rsidRPr="002B7F78" w:rsidRDefault="004D18B4" w:rsidP="00CC5A6C">
      <w:pPr>
        <w:pStyle w:val="CM37"/>
        <w:numPr>
          <w:ilvl w:val="0"/>
          <w:numId w:val="29"/>
        </w:numPr>
        <w:spacing w:after="0"/>
        <w:ind w:right="-1"/>
        <w:jc w:val="both"/>
        <w:rPr>
          <w:rFonts w:ascii="Calibri" w:hAnsi="Calibri" w:cs="Arial"/>
          <w:bCs/>
          <w:color w:val="000000"/>
          <w:sz w:val="22"/>
          <w:szCs w:val="22"/>
        </w:rPr>
      </w:pPr>
      <w:r>
        <w:rPr>
          <w:rFonts w:ascii="Calibri" w:hAnsi="Calibri" w:cs="Arial"/>
          <w:bCs/>
          <w:color w:val="000000"/>
          <w:sz w:val="22"/>
          <w:szCs w:val="22"/>
        </w:rPr>
        <w:t>Western Queensland</w:t>
      </w:r>
      <w:r w:rsidR="00AE31A8" w:rsidRPr="002B7F78">
        <w:rPr>
          <w:rFonts w:ascii="Calibri" w:hAnsi="Calibri" w:cs="Arial"/>
          <w:bCs/>
          <w:color w:val="000000"/>
          <w:sz w:val="22"/>
          <w:szCs w:val="22"/>
        </w:rPr>
        <w:t xml:space="preserve"> Whistle-blower Policy and Procedure</w:t>
      </w:r>
    </w:p>
    <w:p w14:paraId="3CCDD908" w14:textId="5A6EDCC7" w:rsidR="00AE31A8" w:rsidRDefault="00AE31A8" w:rsidP="00CC5A6C">
      <w:pPr>
        <w:pStyle w:val="CM37"/>
        <w:numPr>
          <w:ilvl w:val="0"/>
          <w:numId w:val="29"/>
        </w:numPr>
        <w:spacing w:after="0"/>
        <w:ind w:right="-1"/>
        <w:jc w:val="both"/>
        <w:rPr>
          <w:rFonts w:ascii="Calibri" w:hAnsi="Calibri" w:cs="Arial"/>
          <w:bCs/>
          <w:i/>
          <w:iCs/>
          <w:color w:val="000000"/>
          <w:sz w:val="22"/>
          <w:szCs w:val="22"/>
        </w:rPr>
      </w:pPr>
      <w:r w:rsidRPr="008271B5">
        <w:rPr>
          <w:rFonts w:ascii="Calibri" w:hAnsi="Calibri" w:cs="Arial"/>
          <w:bCs/>
          <w:i/>
          <w:iCs/>
          <w:color w:val="000000"/>
          <w:sz w:val="22"/>
          <w:szCs w:val="22"/>
        </w:rPr>
        <w:t>Australian Securities and Investment Commission Act 2001</w:t>
      </w:r>
    </w:p>
    <w:p w14:paraId="4C5A847B" w14:textId="7A9BA571" w:rsidR="00B10792" w:rsidRPr="00363A11" w:rsidRDefault="00B10792" w:rsidP="00CC5A6C">
      <w:pPr>
        <w:pStyle w:val="Default"/>
        <w:numPr>
          <w:ilvl w:val="0"/>
          <w:numId w:val="29"/>
        </w:numPr>
        <w:ind w:right="-1"/>
        <w:jc w:val="both"/>
        <w:rPr>
          <w:rFonts w:ascii="Calibri" w:hAnsi="Calibri"/>
          <w:bCs/>
          <w:sz w:val="22"/>
          <w:szCs w:val="22"/>
        </w:rPr>
      </w:pPr>
      <w:r w:rsidRPr="00363A11">
        <w:rPr>
          <w:rFonts w:ascii="Calibri" w:hAnsi="Calibri"/>
          <w:bCs/>
          <w:sz w:val="22"/>
          <w:szCs w:val="22"/>
        </w:rPr>
        <w:t xml:space="preserve">Monash </w:t>
      </w:r>
      <w:r w:rsidR="009D3DD1" w:rsidRPr="00363A11">
        <w:rPr>
          <w:rFonts w:ascii="Calibri" w:hAnsi="Calibri"/>
          <w:bCs/>
          <w:sz w:val="22"/>
          <w:szCs w:val="22"/>
        </w:rPr>
        <w:t>University Whistleblower Policy and Procedure</w:t>
      </w:r>
    </w:p>
    <w:p w14:paraId="24F0987B" w14:textId="44572201" w:rsidR="00330BDD" w:rsidRDefault="00330BDD" w:rsidP="00CC5A6C">
      <w:pPr>
        <w:pStyle w:val="Default"/>
        <w:numPr>
          <w:ilvl w:val="0"/>
          <w:numId w:val="29"/>
        </w:numPr>
        <w:ind w:right="-1"/>
        <w:jc w:val="both"/>
        <w:rPr>
          <w:rFonts w:ascii="Calibri" w:hAnsi="Calibri"/>
          <w:bCs/>
          <w:sz w:val="22"/>
          <w:szCs w:val="22"/>
        </w:rPr>
      </w:pPr>
      <w:r w:rsidRPr="00363A11">
        <w:rPr>
          <w:rFonts w:ascii="Calibri" w:hAnsi="Calibri"/>
          <w:bCs/>
          <w:sz w:val="22"/>
          <w:szCs w:val="22"/>
        </w:rPr>
        <w:t>Footprints Whistleblower Policy and Procedure</w:t>
      </w:r>
    </w:p>
    <w:p w14:paraId="6DA2E036" w14:textId="2F218E93" w:rsidR="00AE31A8" w:rsidRPr="00343A56" w:rsidRDefault="00AD4A56" w:rsidP="00CC5A6C">
      <w:pPr>
        <w:pStyle w:val="Default"/>
        <w:numPr>
          <w:ilvl w:val="0"/>
          <w:numId w:val="29"/>
        </w:numPr>
        <w:ind w:right="-1"/>
        <w:jc w:val="both"/>
        <w:rPr>
          <w:rFonts w:ascii="Calibri" w:hAnsi="Calibri"/>
          <w:bCs/>
          <w:sz w:val="22"/>
          <w:szCs w:val="22"/>
        </w:rPr>
      </w:pPr>
      <w:hyperlink r:id="rId18" w:history="1">
        <w:r w:rsidRPr="00AD4A56">
          <w:rPr>
            <w:rStyle w:val="Hyperlink"/>
            <w:rFonts w:ascii="Calibri" w:hAnsi="Calibri"/>
            <w:bCs/>
            <w:sz w:val="22"/>
            <w:szCs w:val="22"/>
          </w:rPr>
          <w:t>Whistleblowing | ASIC</w:t>
        </w:r>
      </w:hyperlink>
    </w:p>
    <w:sectPr w:rsidR="00AE31A8" w:rsidRPr="00343A56" w:rsidSect="00F735F9">
      <w:headerReference w:type="default" r:id="rId19"/>
      <w:footerReference w:type="default" r:id="rId20"/>
      <w:type w:val="continuous"/>
      <w:pgSz w:w="11906" w:h="16838"/>
      <w:pgMar w:top="1673" w:right="1134" w:bottom="851" w:left="1134" w:header="708"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6721" w14:textId="77777777" w:rsidR="00E56692" w:rsidRDefault="00E56692">
      <w:r>
        <w:separator/>
      </w:r>
    </w:p>
  </w:endnote>
  <w:endnote w:type="continuationSeparator" w:id="0">
    <w:p w14:paraId="6B9B0F54" w14:textId="77777777" w:rsidR="00E56692" w:rsidRDefault="00E56692">
      <w:r>
        <w:continuationSeparator/>
      </w:r>
    </w:p>
  </w:endnote>
  <w:endnote w:type="continuationNotice" w:id="1">
    <w:p w14:paraId="6276640B" w14:textId="77777777" w:rsidR="00E56692" w:rsidRDefault="00E56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3692" w14:textId="77777777" w:rsidR="00D17D7A" w:rsidRDefault="00D17D7A" w:rsidP="00D17D7A">
    <w:pPr>
      <w:pStyle w:val="Footer"/>
      <w:rPr>
        <w:rFonts w:asciiTheme="minorHAnsi" w:hAnsiTheme="minorHAnsi" w:cstheme="minorHAnsi"/>
        <w:sz w:val="18"/>
        <w:szCs w:val="18"/>
      </w:rPr>
    </w:pPr>
    <w:r w:rsidRPr="00905E2E">
      <w:rPr>
        <w:rFonts w:asciiTheme="minorHAnsi" w:hAnsiTheme="minorHAnsi" w:cstheme="minorHAnsi"/>
        <w:sz w:val="18"/>
        <w:szCs w:val="18"/>
      </w:rPr>
      <w:fldChar w:fldCharType="begin"/>
    </w:r>
    <w:r w:rsidRPr="00905E2E">
      <w:rPr>
        <w:rFonts w:asciiTheme="minorHAnsi" w:hAnsiTheme="minorHAnsi" w:cstheme="minorHAnsi"/>
        <w:sz w:val="18"/>
        <w:szCs w:val="18"/>
      </w:rPr>
      <w:instrText xml:space="preserve"> FILENAME   \* MERGEFORMAT </w:instrText>
    </w:r>
    <w:r w:rsidRPr="00905E2E">
      <w:rPr>
        <w:rFonts w:asciiTheme="minorHAnsi" w:hAnsiTheme="minorHAnsi" w:cstheme="minorHAnsi"/>
        <w:sz w:val="18"/>
        <w:szCs w:val="18"/>
      </w:rPr>
      <w:fldChar w:fldCharType="separate"/>
    </w:r>
    <w:r w:rsidRPr="00905E2E">
      <w:rPr>
        <w:rFonts w:asciiTheme="minorHAnsi" w:hAnsiTheme="minorHAnsi" w:cstheme="minorHAnsi"/>
        <w:noProof/>
        <w:sz w:val="18"/>
        <w:szCs w:val="18"/>
      </w:rPr>
      <w:t>Whistleblower Management Policy and Procedure Draft</w:t>
    </w:r>
    <w:r w:rsidRPr="00905E2E">
      <w:rPr>
        <w:rFonts w:asciiTheme="minorHAnsi" w:hAnsiTheme="minorHAnsi" w:cstheme="minorHAnsi"/>
        <w:sz w:val="18"/>
        <w:szCs w:val="18"/>
      </w:rPr>
      <w:fldChar w:fldCharType="end"/>
    </w:r>
  </w:p>
  <w:p w14:paraId="04F341CE" w14:textId="77777777" w:rsidR="00D17D7A" w:rsidRPr="00905E2E" w:rsidRDefault="00D17D7A" w:rsidP="00D17D7A">
    <w:pPr>
      <w:pStyle w:val="Footer"/>
      <w:jc w:val="center"/>
      <w:rPr>
        <w:rFonts w:asciiTheme="minorHAnsi" w:hAnsiTheme="minorHAnsi" w:cstheme="minorHAnsi"/>
        <w:sz w:val="18"/>
        <w:szCs w:val="18"/>
      </w:rPr>
    </w:pPr>
    <w:r w:rsidRPr="00905E2E">
      <w:rPr>
        <w:rFonts w:asciiTheme="minorHAnsi" w:hAnsiTheme="minorHAnsi" w:cstheme="minorHAnsi"/>
        <w:sz w:val="18"/>
        <w:szCs w:val="18"/>
      </w:rPr>
      <w:t>Document uncontrolled when printed</w:t>
    </w:r>
  </w:p>
  <w:sdt>
    <w:sdtPr>
      <w:rPr>
        <w:rFonts w:asciiTheme="minorHAnsi" w:hAnsiTheme="minorHAnsi" w:cstheme="minorBidi"/>
        <w:sz w:val="18"/>
        <w:szCs w:val="18"/>
      </w:rPr>
      <w:id w:val="1967010300"/>
      <w:docPartObj>
        <w:docPartGallery w:val="Page Numbers (Bottom of Page)"/>
        <w:docPartUnique/>
      </w:docPartObj>
    </w:sdtPr>
    <w:sdtEndPr>
      <w:rPr>
        <w:sz w:val="24"/>
        <w:szCs w:val="24"/>
      </w:rPr>
    </w:sdtEndPr>
    <w:sdtContent>
      <w:sdt>
        <w:sdtPr>
          <w:rPr>
            <w:rFonts w:asciiTheme="minorHAnsi" w:hAnsiTheme="minorHAnsi" w:cstheme="minorBidi"/>
            <w:sz w:val="18"/>
            <w:szCs w:val="18"/>
          </w:rPr>
          <w:id w:val="-737481819"/>
          <w:docPartObj>
            <w:docPartGallery w:val="Page Numbers (Top of Page)"/>
            <w:docPartUnique/>
          </w:docPartObj>
        </w:sdtPr>
        <w:sdtEndPr>
          <w:rPr>
            <w:sz w:val="24"/>
            <w:szCs w:val="24"/>
          </w:rPr>
        </w:sdtEndPr>
        <w:sdtContent>
          <w:p w14:paraId="0330293F" w14:textId="77777777" w:rsidR="00D17D7A" w:rsidRDefault="00D17D7A" w:rsidP="00D17D7A">
            <w:pPr>
              <w:pStyle w:val="Footer"/>
              <w:jc w:val="right"/>
            </w:pPr>
            <w:r w:rsidRPr="00905E2E">
              <w:rPr>
                <w:rFonts w:asciiTheme="minorHAnsi" w:hAnsiTheme="minorHAnsi" w:cstheme="minorHAnsi"/>
                <w:sz w:val="18"/>
                <w:szCs w:val="18"/>
              </w:rPr>
              <w:t xml:space="preserve">Page </w:t>
            </w:r>
            <w:r w:rsidRPr="00905E2E">
              <w:rPr>
                <w:rFonts w:asciiTheme="minorHAnsi" w:hAnsiTheme="minorHAnsi" w:cstheme="minorHAnsi"/>
                <w:b/>
                <w:bCs/>
                <w:sz w:val="18"/>
                <w:szCs w:val="18"/>
              </w:rPr>
              <w:fldChar w:fldCharType="begin"/>
            </w:r>
            <w:r w:rsidRPr="00905E2E">
              <w:rPr>
                <w:rFonts w:asciiTheme="minorHAnsi" w:hAnsiTheme="minorHAnsi" w:cstheme="minorHAnsi"/>
                <w:b/>
                <w:bCs/>
                <w:sz w:val="18"/>
                <w:szCs w:val="18"/>
              </w:rPr>
              <w:instrText xml:space="preserve"> PAGE </w:instrText>
            </w:r>
            <w:r w:rsidRPr="00905E2E">
              <w:rPr>
                <w:rFonts w:asciiTheme="minorHAnsi" w:hAnsiTheme="minorHAnsi" w:cstheme="minorHAnsi"/>
                <w:b/>
                <w:bCs/>
                <w:sz w:val="18"/>
                <w:szCs w:val="18"/>
              </w:rPr>
              <w:fldChar w:fldCharType="separate"/>
            </w:r>
            <w:r>
              <w:rPr>
                <w:rFonts w:asciiTheme="minorHAnsi" w:hAnsiTheme="minorHAnsi" w:cstheme="minorHAnsi"/>
                <w:b/>
                <w:bCs/>
                <w:sz w:val="18"/>
                <w:szCs w:val="18"/>
              </w:rPr>
              <w:t>1</w:t>
            </w:r>
            <w:r w:rsidRPr="00905E2E">
              <w:rPr>
                <w:rFonts w:asciiTheme="minorHAnsi" w:hAnsiTheme="minorHAnsi" w:cstheme="minorHAnsi"/>
                <w:b/>
                <w:bCs/>
                <w:sz w:val="18"/>
                <w:szCs w:val="18"/>
              </w:rPr>
              <w:fldChar w:fldCharType="end"/>
            </w:r>
            <w:r w:rsidRPr="00905E2E">
              <w:rPr>
                <w:rFonts w:asciiTheme="minorHAnsi" w:hAnsiTheme="minorHAnsi" w:cstheme="minorHAnsi"/>
                <w:sz w:val="18"/>
                <w:szCs w:val="18"/>
              </w:rPr>
              <w:t xml:space="preserve"> of </w:t>
            </w:r>
            <w:r w:rsidRPr="00905E2E">
              <w:rPr>
                <w:rFonts w:asciiTheme="minorHAnsi" w:hAnsiTheme="minorHAnsi" w:cstheme="minorHAnsi"/>
                <w:b/>
                <w:bCs/>
                <w:sz w:val="18"/>
                <w:szCs w:val="18"/>
              </w:rPr>
              <w:fldChar w:fldCharType="begin"/>
            </w:r>
            <w:r w:rsidRPr="00905E2E">
              <w:rPr>
                <w:rFonts w:asciiTheme="minorHAnsi" w:hAnsiTheme="minorHAnsi" w:cstheme="minorHAnsi"/>
                <w:b/>
                <w:bCs/>
                <w:sz w:val="18"/>
                <w:szCs w:val="18"/>
              </w:rPr>
              <w:instrText xml:space="preserve"> NUMPAGES  </w:instrText>
            </w:r>
            <w:r w:rsidRPr="00905E2E">
              <w:rPr>
                <w:rFonts w:asciiTheme="minorHAnsi" w:hAnsiTheme="minorHAnsi" w:cstheme="minorHAnsi"/>
                <w:b/>
                <w:bCs/>
                <w:sz w:val="18"/>
                <w:szCs w:val="18"/>
              </w:rPr>
              <w:fldChar w:fldCharType="separate"/>
            </w:r>
            <w:r>
              <w:rPr>
                <w:rFonts w:asciiTheme="minorHAnsi" w:hAnsiTheme="minorHAnsi" w:cstheme="minorHAnsi"/>
                <w:b/>
                <w:bCs/>
                <w:sz w:val="18"/>
                <w:szCs w:val="18"/>
              </w:rPr>
              <w:t>10</w:t>
            </w:r>
            <w:r w:rsidRPr="00905E2E">
              <w:rPr>
                <w:rFonts w:asciiTheme="minorHAnsi" w:hAnsiTheme="minorHAnsi" w:cstheme="minorHAnsi"/>
                <w:b/>
                <w:bCs/>
                <w:sz w:val="18"/>
                <w:szCs w:val="18"/>
              </w:rPr>
              <w:fldChar w:fldCharType="end"/>
            </w:r>
          </w:p>
        </w:sdtContent>
      </w:sdt>
    </w:sdtContent>
  </w:sdt>
  <w:p w14:paraId="5B920FE6" w14:textId="77777777" w:rsidR="004F52BB" w:rsidRDefault="004F5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41B0" w14:textId="77777777" w:rsidR="00905E2E" w:rsidRDefault="00905E2E" w:rsidP="00905E2E">
    <w:pPr>
      <w:pStyle w:val="Footer"/>
      <w:rPr>
        <w:rFonts w:asciiTheme="minorHAnsi" w:hAnsiTheme="minorHAnsi" w:cstheme="minorHAnsi"/>
        <w:sz w:val="18"/>
        <w:szCs w:val="18"/>
      </w:rPr>
    </w:pPr>
    <w:r w:rsidRPr="00905E2E">
      <w:rPr>
        <w:rFonts w:asciiTheme="minorHAnsi" w:hAnsiTheme="minorHAnsi" w:cstheme="minorHAnsi"/>
        <w:sz w:val="18"/>
        <w:szCs w:val="18"/>
      </w:rPr>
      <w:fldChar w:fldCharType="begin"/>
    </w:r>
    <w:r w:rsidRPr="00905E2E">
      <w:rPr>
        <w:rFonts w:asciiTheme="minorHAnsi" w:hAnsiTheme="minorHAnsi" w:cstheme="minorHAnsi"/>
        <w:sz w:val="18"/>
        <w:szCs w:val="18"/>
      </w:rPr>
      <w:instrText xml:space="preserve"> FILENAME   \* MERGEFORMAT </w:instrText>
    </w:r>
    <w:r w:rsidRPr="00905E2E">
      <w:rPr>
        <w:rFonts w:asciiTheme="minorHAnsi" w:hAnsiTheme="minorHAnsi" w:cstheme="minorHAnsi"/>
        <w:sz w:val="18"/>
        <w:szCs w:val="18"/>
      </w:rPr>
      <w:fldChar w:fldCharType="separate"/>
    </w:r>
    <w:r w:rsidRPr="00905E2E">
      <w:rPr>
        <w:rFonts w:asciiTheme="minorHAnsi" w:hAnsiTheme="minorHAnsi" w:cstheme="minorHAnsi"/>
        <w:noProof/>
        <w:sz w:val="18"/>
        <w:szCs w:val="18"/>
      </w:rPr>
      <w:t>Whistleblower Management Policy and Procedure Draft</w:t>
    </w:r>
    <w:r w:rsidRPr="00905E2E">
      <w:rPr>
        <w:rFonts w:asciiTheme="minorHAnsi" w:hAnsiTheme="minorHAnsi" w:cstheme="minorHAnsi"/>
        <w:sz w:val="18"/>
        <w:szCs w:val="18"/>
      </w:rPr>
      <w:fldChar w:fldCharType="end"/>
    </w:r>
  </w:p>
  <w:p w14:paraId="6D574E5D" w14:textId="00974028" w:rsidR="00F842A1" w:rsidRPr="00905E2E" w:rsidRDefault="00F842A1" w:rsidP="00905E2E">
    <w:pPr>
      <w:pStyle w:val="Footer"/>
      <w:jc w:val="center"/>
      <w:rPr>
        <w:rFonts w:asciiTheme="minorHAnsi" w:hAnsiTheme="minorHAnsi" w:cstheme="minorHAnsi"/>
        <w:sz w:val="18"/>
        <w:szCs w:val="18"/>
      </w:rPr>
    </w:pPr>
    <w:r w:rsidRPr="00905E2E">
      <w:rPr>
        <w:rFonts w:asciiTheme="minorHAnsi" w:hAnsiTheme="minorHAnsi" w:cstheme="minorHAnsi"/>
        <w:sz w:val="18"/>
        <w:szCs w:val="18"/>
      </w:rPr>
      <w:t>Document uncontrolled when printed</w:t>
    </w:r>
  </w:p>
  <w:sdt>
    <w:sdtPr>
      <w:rPr>
        <w:rFonts w:asciiTheme="minorHAnsi" w:hAnsiTheme="minorHAnsi" w:cstheme="minorBidi"/>
        <w:sz w:val="18"/>
        <w:szCs w:val="18"/>
      </w:rPr>
      <w:id w:val="1526755563"/>
      <w:docPartObj>
        <w:docPartGallery w:val="Page Numbers (Bottom of Page)"/>
        <w:docPartUnique/>
      </w:docPartObj>
    </w:sdtPr>
    <w:sdtEndPr>
      <w:rPr>
        <w:sz w:val="24"/>
        <w:szCs w:val="24"/>
      </w:rPr>
    </w:sdtEndPr>
    <w:sdtContent>
      <w:sdt>
        <w:sdtPr>
          <w:rPr>
            <w:rFonts w:asciiTheme="minorHAnsi" w:hAnsiTheme="minorHAnsi" w:cstheme="minorBidi"/>
            <w:sz w:val="18"/>
            <w:szCs w:val="18"/>
          </w:rPr>
          <w:id w:val="1728636285"/>
          <w:docPartObj>
            <w:docPartGallery w:val="Page Numbers (Top of Page)"/>
            <w:docPartUnique/>
          </w:docPartObj>
        </w:sdtPr>
        <w:sdtEndPr>
          <w:rPr>
            <w:sz w:val="24"/>
            <w:szCs w:val="24"/>
          </w:rPr>
        </w:sdtEndPr>
        <w:sdtContent>
          <w:p w14:paraId="20324516" w14:textId="4EEF1DE5" w:rsidR="00F842A1" w:rsidRDefault="00F842A1" w:rsidP="00905E2E">
            <w:pPr>
              <w:pStyle w:val="Footer"/>
              <w:jc w:val="right"/>
            </w:pPr>
            <w:r w:rsidRPr="00905E2E">
              <w:rPr>
                <w:rFonts w:asciiTheme="minorHAnsi" w:hAnsiTheme="minorHAnsi" w:cstheme="minorHAnsi"/>
                <w:sz w:val="18"/>
                <w:szCs w:val="18"/>
              </w:rPr>
              <w:t xml:space="preserve">Page </w:t>
            </w:r>
            <w:r w:rsidRPr="00905E2E">
              <w:rPr>
                <w:rFonts w:asciiTheme="minorHAnsi" w:hAnsiTheme="minorHAnsi" w:cstheme="minorHAnsi"/>
                <w:b/>
                <w:bCs/>
                <w:sz w:val="18"/>
                <w:szCs w:val="18"/>
              </w:rPr>
              <w:fldChar w:fldCharType="begin"/>
            </w:r>
            <w:r w:rsidRPr="00905E2E">
              <w:rPr>
                <w:rFonts w:asciiTheme="minorHAnsi" w:hAnsiTheme="minorHAnsi" w:cstheme="minorHAnsi"/>
                <w:b/>
                <w:bCs/>
                <w:sz w:val="18"/>
                <w:szCs w:val="18"/>
              </w:rPr>
              <w:instrText xml:space="preserve"> PAGE </w:instrText>
            </w:r>
            <w:r w:rsidRPr="00905E2E">
              <w:rPr>
                <w:rFonts w:asciiTheme="minorHAnsi" w:hAnsiTheme="minorHAnsi" w:cstheme="minorHAnsi"/>
                <w:b/>
                <w:bCs/>
                <w:sz w:val="18"/>
                <w:szCs w:val="18"/>
              </w:rPr>
              <w:fldChar w:fldCharType="separate"/>
            </w:r>
            <w:r w:rsidRPr="00905E2E">
              <w:rPr>
                <w:rFonts w:asciiTheme="minorHAnsi" w:hAnsiTheme="minorHAnsi" w:cstheme="minorHAnsi"/>
                <w:b/>
                <w:bCs/>
                <w:noProof/>
                <w:sz w:val="18"/>
                <w:szCs w:val="18"/>
              </w:rPr>
              <w:t>2</w:t>
            </w:r>
            <w:r w:rsidRPr="00905E2E">
              <w:rPr>
                <w:rFonts w:asciiTheme="minorHAnsi" w:hAnsiTheme="minorHAnsi" w:cstheme="minorHAnsi"/>
                <w:b/>
                <w:bCs/>
                <w:sz w:val="18"/>
                <w:szCs w:val="18"/>
              </w:rPr>
              <w:fldChar w:fldCharType="end"/>
            </w:r>
            <w:r w:rsidRPr="00905E2E">
              <w:rPr>
                <w:rFonts w:asciiTheme="minorHAnsi" w:hAnsiTheme="minorHAnsi" w:cstheme="minorHAnsi"/>
                <w:sz w:val="18"/>
                <w:szCs w:val="18"/>
              </w:rPr>
              <w:t xml:space="preserve"> of </w:t>
            </w:r>
            <w:r w:rsidRPr="00905E2E">
              <w:rPr>
                <w:rFonts w:asciiTheme="minorHAnsi" w:hAnsiTheme="minorHAnsi" w:cstheme="minorHAnsi"/>
                <w:b/>
                <w:bCs/>
                <w:sz w:val="18"/>
                <w:szCs w:val="18"/>
              </w:rPr>
              <w:fldChar w:fldCharType="begin"/>
            </w:r>
            <w:r w:rsidRPr="00905E2E">
              <w:rPr>
                <w:rFonts w:asciiTheme="minorHAnsi" w:hAnsiTheme="minorHAnsi" w:cstheme="minorHAnsi"/>
                <w:b/>
                <w:bCs/>
                <w:sz w:val="18"/>
                <w:szCs w:val="18"/>
              </w:rPr>
              <w:instrText xml:space="preserve"> NUMPAGES  </w:instrText>
            </w:r>
            <w:r w:rsidRPr="00905E2E">
              <w:rPr>
                <w:rFonts w:asciiTheme="minorHAnsi" w:hAnsiTheme="minorHAnsi" w:cstheme="minorHAnsi"/>
                <w:b/>
                <w:bCs/>
                <w:sz w:val="18"/>
                <w:szCs w:val="18"/>
              </w:rPr>
              <w:fldChar w:fldCharType="separate"/>
            </w:r>
            <w:r w:rsidRPr="00905E2E">
              <w:rPr>
                <w:rFonts w:asciiTheme="minorHAnsi" w:hAnsiTheme="minorHAnsi" w:cstheme="minorHAnsi"/>
                <w:b/>
                <w:bCs/>
                <w:noProof/>
                <w:sz w:val="18"/>
                <w:szCs w:val="18"/>
              </w:rPr>
              <w:t>2</w:t>
            </w:r>
            <w:r w:rsidRPr="00905E2E">
              <w:rPr>
                <w:rFonts w:asciiTheme="minorHAnsi" w:hAnsiTheme="minorHAnsi" w:cstheme="minorHAnsi"/>
                <w:b/>
                <w:bCs/>
                <w:sz w:val="18"/>
                <w:szCs w:val="18"/>
              </w:rPr>
              <w:fldChar w:fldCharType="end"/>
            </w:r>
          </w:p>
        </w:sdtContent>
      </w:sdt>
    </w:sdtContent>
  </w:sdt>
  <w:p w14:paraId="130A9E5E" w14:textId="77777777" w:rsidR="004F52BB" w:rsidRDefault="004F5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D3A3" w14:textId="77777777" w:rsidR="00936D4D" w:rsidRPr="009B3E69" w:rsidRDefault="00936D4D" w:rsidP="002B1D52">
    <w:pPr>
      <w:pStyle w:val="Footer"/>
      <w:shd w:val="clear" w:color="auto" w:fill="A6A6A6" w:themeFill="background1" w:themeFillShade="A6"/>
      <w:tabs>
        <w:tab w:val="clear" w:pos="4153"/>
        <w:tab w:val="clear" w:pos="8306"/>
      </w:tabs>
      <w:jc w:val="center"/>
      <w:rPr>
        <w:rStyle w:val="PageNumber"/>
        <w:rFonts w:ascii="Arial" w:hAnsi="Arial" w:cs="Arial"/>
        <w:sz w:val="18"/>
        <w:szCs w:val="20"/>
      </w:rPr>
    </w:pPr>
  </w:p>
  <w:p w14:paraId="496ECF42" w14:textId="4BCD3F1F" w:rsidR="00936D4D" w:rsidRPr="00936D4D" w:rsidRDefault="00936D4D" w:rsidP="00936D4D">
    <w:pPr>
      <w:pStyle w:val="Footer"/>
      <w:tabs>
        <w:tab w:val="clear" w:pos="4153"/>
        <w:tab w:val="clear" w:pos="8306"/>
        <w:tab w:val="right" w:pos="9639"/>
      </w:tabs>
      <w:jc w:val="both"/>
      <w:rPr>
        <w:rFonts w:asciiTheme="minorHAnsi" w:hAnsiTheme="minorHAnsi"/>
        <w:sz w:val="20"/>
      </w:rPr>
    </w:pPr>
    <w:r w:rsidRPr="00936D4D">
      <w:rPr>
        <w:rStyle w:val="PageNumber"/>
        <w:rFonts w:asciiTheme="minorHAnsi" w:hAnsiTheme="minorHAnsi" w:cs="Arial"/>
        <w:sz w:val="20"/>
        <w:szCs w:val="22"/>
      </w:rPr>
      <w:fldChar w:fldCharType="begin"/>
    </w:r>
    <w:r w:rsidRPr="00936D4D">
      <w:rPr>
        <w:rStyle w:val="PageNumber"/>
        <w:rFonts w:asciiTheme="minorHAnsi" w:hAnsiTheme="minorHAnsi" w:cs="Arial"/>
        <w:sz w:val="20"/>
        <w:szCs w:val="22"/>
      </w:rPr>
      <w:instrText xml:space="preserve"> FILENAME   \* MERGEFORMAT </w:instrText>
    </w:r>
    <w:r w:rsidRPr="00936D4D">
      <w:rPr>
        <w:rStyle w:val="PageNumber"/>
        <w:rFonts w:asciiTheme="minorHAnsi" w:hAnsiTheme="minorHAnsi" w:cs="Arial"/>
        <w:sz w:val="20"/>
        <w:szCs w:val="22"/>
      </w:rPr>
      <w:fldChar w:fldCharType="separate"/>
    </w:r>
    <w:r w:rsidR="0035761F">
      <w:rPr>
        <w:rStyle w:val="PageNumber"/>
        <w:rFonts w:asciiTheme="minorHAnsi" w:hAnsiTheme="minorHAnsi" w:cs="Arial"/>
        <w:noProof/>
        <w:sz w:val="20"/>
        <w:szCs w:val="22"/>
      </w:rPr>
      <w:t>Whistleblower Management Procedure Draft</w:t>
    </w:r>
    <w:r w:rsidRPr="00936D4D">
      <w:rPr>
        <w:rStyle w:val="PageNumber"/>
        <w:rFonts w:asciiTheme="minorHAnsi" w:hAnsiTheme="minorHAnsi" w:cs="Arial"/>
        <w:sz w:val="20"/>
        <w:szCs w:val="22"/>
      </w:rPr>
      <w:fldChar w:fldCharType="end"/>
    </w:r>
    <w:r w:rsidRPr="00936D4D">
      <w:rPr>
        <w:rStyle w:val="PageNumber"/>
        <w:rFonts w:asciiTheme="minorHAnsi" w:hAnsiTheme="minorHAnsi" w:cs="Arial"/>
        <w:sz w:val="20"/>
        <w:szCs w:val="22"/>
      </w:rPr>
      <w:tab/>
    </w:r>
    <w:sdt>
      <w:sdtPr>
        <w:id w:val="-117995372"/>
        <w:docPartObj>
          <w:docPartGallery w:val="Page Numbers (Bottom of Page)"/>
          <w:docPartUnique/>
        </w:docPartObj>
      </w:sdtPr>
      <w:sdtEndPr>
        <w:rPr>
          <w:rFonts w:asciiTheme="minorHAnsi" w:hAnsiTheme="minorHAnsi"/>
          <w:sz w:val="20"/>
        </w:rPr>
      </w:sdtEndPr>
      <w:sdtContent>
        <w:sdt>
          <w:sdtPr>
            <w:id w:val="-440062137"/>
            <w:docPartObj>
              <w:docPartGallery w:val="Page Numbers (Top of Page)"/>
              <w:docPartUnique/>
            </w:docPartObj>
          </w:sdtPr>
          <w:sdtEndPr>
            <w:rPr>
              <w:rFonts w:asciiTheme="minorHAnsi" w:hAnsiTheme="minorHAnsi"/>
              <w:sz w:val="20"/>
            </w:rPr>
          </w:sdtEndPr>
          <w:sdtContent>
            <w:r w:rsidRPr="00936D4D">
              <w:rPr>
                <w:rFonts w:asciiTheme="minorHAnsi" w:hAnsiTheme="minorHAnsi"/>
                <w:sz w:val="20"/>
              </w:rPr>
              <w:t xml:space="preserve">Page </w:t>
            </w:r>
            <w:r w:rsidRPr="00936D4D">
              <w:rPr>
                <w:rFonts w:asciiTheme="minorHAnsi" w:hAnsiTheme="minorHAnsi"/>
                <w:bCs/>
                <w:sz w:val="20"/>
              </w:rPr>
              <w:fldChar w:fldCharType="begin"/>
            </w:r>
            <w:r w:rsidRPr="00936D4D">
              <w:rPr>
                <w:rFonts w:asciiTheme="minorHAnsi" w:hAnsiTheme="minorHAnsi"/>
                <w:bCs/>
                <w:sz w:val="20"/>
              </w:rPr>
              <w:instrText xml:space="preserve"> PAGE  \* Arabic  \* MERGEFORMAT </w:instrText>
            </w:r>
            <w:r w:rsidRPr="00936D4D">
              <w:rPr>
                <w:rFonts w:asciiTheme="minorHAnsi" w:hAnsiTheme="minorHAnsi"/>
                <w:bCs/>
                <w:sz w:val="20"/>
              </w:rPr>
              <w:fldChar w:fldCharType="separate"/>
            </w:r>
            <w:r w:rsidR="00AE31A8">
              <w:rPr>
                <w:rFonts w:asciiTheme="minorHAnsi" w:hAnsiTheme="minorHAnsi"/>
                <w:bCs/>
                <w:noProof/>
                <w:sz w:val="20"/>
              </w:rPr>
              <w:t>10</w:t>
            </w:r>
            <w:r w:rsidRPr="00936D4D">
              <w:rPr>
                <w:rFonts w:asciiTheme="minorHAnsi" w:hAnsiTheme="minorHAnsi"/>
                <w:bCs/>
                <w:sz w:val="20"/>
              </w:rPr>
              <w:fldChar w:fldCharType="end"/>
            </w:r>
            <w:r w:rsidRPr="00936D4D">
              <w:rPr>
                <w:rFonts w:asciiTheme="minorHAnsi" w:hAnsiTheme="minorHAnsi"/>
                <w:sz w:val="20"/>
              </w:rPr>
              <w:t xml:space="preserve"> of </w:t>
            </w:r>
            <w:r w:rsidRPr="00936D4D">
              <w:rPr>
                <w:rFonts w:asciiTheme="minorHAnsi" w:hAnsiTheme="minorHAnsi"/>
                <w:bCs/>
                <w:sz w:val="20"/>
              </w:rPr>
              <w:fldChar w:fldCharType="begin"/>
            </w:r>
            <w:r w:rsidRPr="00936D4D">
              <w:rPr>
                <w:rFonts w:asciiTheme="minorHAnsi" w:hAnsiTheme="minorHAnsi"/>
                <w:bCs/>
                <w:sz w:val="20"/>
              </w:rPr>
              <w:instrText xml:space="preserve"> NUMPAGES  </w:instrText>
            </w:r>
            <w:r w:rsidRPr="00936D4D">
              <w:rPr>
                <w:rFonts w:asciiTheme="minorHAnsi" w:hAnsiTheme="minorHAnsi"/>
                <w:bCs/>
                <w:sz w:val="20"/>
              </w:rPr>
              <w:fldChar w:fldCharType="separate"/>
            </w:r>
            <w:r w:rsidR="00AE31A8">
              <w:rPr>
                <w:rFonts w:asciiTheme="minorHAnsi" w:hAnsiTheme="minorHAnsi"/>
                <w:bCs/>
                <w:noProof/>
                <w:sz w:val="20"/>
              </w:rPr>
              <w:t>10</w:t>
            </w:r>
            <w:r w:rsidRPr="00936D4D">
              <w:rPr>
                <w:rFonts w:asciiTheme="minorHAnsi" w:hAnsiTheme="minorHAnsi"/>
                <w:bCs/>
                <w:sz w:val="20"/>
              </w:rPr>
              <w:fldChar w:fldCharType="end"/>
            </w:r>
          </w:sdtContent>
        </w:sdt>
      </w:sdtContent>
    </w:sdt>
  </w:p>
  <w:p w14:paraId="3B11F5E9" w14:textId="77777777" w:rsidR="00936D4D" w:rsidRPr="00936D4D" w:rsidRDefault="00936D4D" w:rsidP="00936D4D">
    <w:pPr>
      <w:pStyle w:val="Footer"/>
      <w:tabs>
        <w:tab w:val="clear" w:pos="4153"/>
        <w:tab w:val="clear" w:pos="8306"/>
        <w:tab w:val="right" w:pos="9180"/>
      </w:tabs>
      <w:jc w:val="center"/>
      <w:rPr>
        <w:rFonts w:ascii="Arial" w:hAnsi="Arial" w:cs="Arial"/>
        <w:sz w:val="16"/>
        <w:szCs w:val="16"/>
      </w:rPr>
    </w:pPr>
    <w:r w:rsidRPr="00E75A69">
      <w:rPr>
        <w:rFonts w:ascii="Arial" w:hAnsi="Arial" w:cs="Arial"/>
        <w:sz w:val="16"/>
        <w:szCs w:val="16"/>
      </w:rPr>
      <w:t>Docu</w:t>
    </w:r>
    <w:r>
      <w:rPr>
        <w:rFonts w:ascii="Arial" w:hAnsi="Arial" w:cs="Arial"/>
        <w:sz w:val="16"/>
        <w:szCs w:val="16"/>
      </w:rPr>
      <w:t>ment Uncontrolled W</w:t>
    </w:r>
    <w:r w:rsidRPr="00E75A69">
      <w:rPr>
        <w:rFonts w:ascii="Arial" w:hAnsi="Arial" w:cs="Arial"/>
        <w:sz w:val="16"/>
        <w:szCs w:val="16"/>
      </w:rPr>
      <w:t>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C3EC" w14:textId="77777777" w:rsidR="00E56692" w:rsidRDefault="00E56692">
      <w:r>
        <w:separator/>
      </w:r>
    </w:p>
  </w:footnote>
  <w:footnote w:type="continuationSeparator" w:id="0">
    <w:p w14:paraId="26FDBD4D" w14:textId="77777777" w:rsidR="00E56692" w:rsidRDefault="00E56692">
      <w:r>
        <w:continuationSeparator/>
      </w:r>
    </w:p>
  </w:footnote>
  <w:footnote w:type="continuationNotice" w:id="1">
    <w:p w14:paraId="055CE62C" w14:textId="77777777" w:rsidR="00E56692" w:rsidRDefault="00E56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056E054" w14:paraId="60146ABF" w14:textId="77777777" w:rsidTr="6056E054">
      <w:trPr>
        <w:trHeight w:val="300"/>
      </w:trPr>
      <w:tc>
        <w:tcPr>
          <w:tcW w:w="3210" w:type="dxa"/>
        </w:tcPr>
        <w:p w14:paraId="4797CDEE" w14:textId="750921A5" w:rsidR="6056E054" w:rsidRDefault="6056E054" w:rsidP="6056E054">
          <w:pPr>
            <w:pStyle w:val="Header"/>
            <w:ind w:left="-115"/>
          </w:pPr>
        </w:p>
      </w:tc>
      <w:tc>
        <w:tcPr>
          <w:tcW w:w="3210" w:type="dxa"/>
        </w:tcPr>
        <w:p w14:paraId="5E689D46" w14:textId="4035C530" w:rsidR="6056E054" w:rsidRDefault="6056E054" w:rsidP="6056E054">
          <w:pPr>
            <w:pStyle w:val="Header"/>
            <w:jc w:val="center"/>
          </w:pPr>
        </w:p>
      </w:tc>
      <w:tc>
        <w:tcPr>
          <w:tcW w:w="3210" w:type="dxa"/>
        </w:tcPr>
        <w:p w14:paraId="295AF14D" w14:textId="2815182A" w:rsidR="6056E054" w:rsidRDefault="6056E054" w:rsidP="6056E054">
          <w:pPr>
            <w:pStyle w:val="Header"/>
            <w:ind w:right="-115"/>
            <w:jc w:val="right"/>
          </w:pPr>
        </w:p>
      </w:tc>
    </w:tr>
  </w:tbl>
  <w:p w14:paraId="08CBCE33" w14:textId="78DCCD93" w:rsidR="00974E22" w:rsidRDefault="00974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00BC" w14:textId="4357914B" w:rsidR="004F52BB" w:rsidRDefault="00CE5012">
    <w:pPr>
      <w:pStyle w:val="Header"/>
    </w:pPr>
    <w:r>
      <w:rPr>
        <w:noProof/>
      </w:rPr>
      <mc:AlternateContent>
        <mc:Choice Requires="wpg">
          <w:drawing>
            <wp:anchor distT="0" distB="0" distL="114300" distR="114300" simplePos="0" relativeHeight="251658240" behindDoc="0" locked="0" layoutInCell="1" allowOverlap="1" wp14:anchorId="116DC357" wp14:editId="08E96085">
              <wp:simplePos x="0" y="0"/>
              <wp:positionH relativeFrom="page">
                <wp:posOffset>-81769</wp:posOffset>
              </wp:positionH>
              <wp:positionV relativeFrom="paragraph">
                <wp:posOffset>-260888</wp:posOffset>
              </wp:positionV>
              <wp:extent cx="7439757" cy="1257300"/>
              <wp:effectExtent l="0" t="0" r="8890" b="19050"/>
              <wp:wrapNone/>
              <wp:docPr id="188780774" name="Group 188780774"/>
              <wp:cNvGraphicFramePr/>
              <a:graphic xmlns:a="http://schemas.openxmlformats.org/drawingml/2006/main">
                <a:graphicData uri="http://schemas.microsoft.com/office/word/2010/wordprocessingGroup">
                  <wpg:wgp>
                    <wpg:cNvGrpSpPr/>
                    <wpg:grpSpPr>
                      <a:xfrm>
                        <a:off x="0" y="0"/>
                        <a:ext cx="7439757" cy="1257300"/>
                        <a:chOff x="0" y="0"/>
                        <a:chExt cx="7439757" cy="1257300"/>
                      </a:xfrm>
                    </wpg:grpSpPr>
                    <pic:pic xmlns:pic="http://schemas.openxmlformats.org/drawingml/2006/picture">
                      <pic:nvPicPr>
                        <pic:cNvPr id="1628986463" name="Picture 162898646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782407" y="87190"/>
                          <a:ext cx="1657350" cy="1104900"/>
                        </a:xfrm>
                        <a:prstGeom prst="rect">
                          <a:avLst/>
                        </a:prstGeom>
                      </pic:spPr>
                    </pic:pic>
                    <wps:wsp>
                      <wps:cNvPr id="654939690" name="Diagonal Stripe 654939690"/>
                      <wps:cNvSpPr/>
                      <wps:spPr>
                        <a:xfrm>
                          <a:off x="0" y="0"/>
                          <a:ext cx="1495425" cy="1257300"/>
                        </a:xfrm>
                        <a:prstGeom prst="diagStripe">
                          <a:avLst/>
                        </a:prstGeom>
                        <a:solidFill>
                          <a:schemeClr val="accent3">
                            <a:lumMod val="60000"/>
                            <a:lumOff val="40000"/>
                          </a:schemeClr>
                        </a:solidFill>
                        <a:ln>
                          <a:solidFill>
                            <a:schemeClr val="accent3">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241E34" id="Group 188780774" o:spid="_x0000_s1026" style="position:absolute;margin-left:-6.45pt;margin-top:-20.55pt;width:585.8pt;height:99pt;z-index:251658240;mso-position-horizontal-relative:page;mso-width-relative:margin;mso-height-relative:margin" coordsize="74397,125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8986463" o:spid="_x0000_s1027" type="#_x0000_t75" style="position:absolute;left:57824;top:871;width:16573;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">
                <v:imagedata r:id="rId2" o:title=""/>
              </v:shape>
              <v:shape id="Diagonal Stripe 654939690" o:spid="_x0000_s1028" style="position:absolute;width:14954;height:12573;visibility:visible;mso-wrap-style:square;v-text-anchor:middle" coordsize="14954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" path="m,628650l747713,r747712,l,1257300,,628650xe" fillcolor="#c2d69b [1942]" strokecolor="#c2d69b [1942]" strokeweight="2pt">
                <v:path arrowok="t" o:connecttype="custom" o:connectlocs="0,628650;747713,0;1495425,0;0,1257300;0,628650" o:connectangles="0,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BFEE" w14:textId="77777777" w:rsidR="005D31FE" w:rsidRDefault="005D31FE" w:rsidP="005D3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671"/>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0E3A73"/>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BC41E4"/>
    <w:multiLevelType w:val="hybridMultilevel"/>
    <w:tmpl w:val="36220BF4"/>
    <w:lvl w:ilvl="0" w:tplc="D8EEE5F2">
      <w:numFmt w:val="bullet"/>
      <w:lvlText w:val=""/>
      <w:lvlJc w:val="left"/>
      <w:pPr>
        <w:ind w:left="446" w:hanging="341"/>
      </w:pPr>
      <w:rPr>
        <w:rFonts w:ascii="Symbol" w:eastAsia="Symbol" w:hAnsi="Symbol" w:cs="Symbol" w:hint="default"/>
        <w:b w:val="0"/>
        <w:bCs w:val="0"/>
        <w:i w:val="0"/>
        <w:iCs w:val="0"/>
        <w:color w:val="404040"/>
        <w:spacing w:val="0"/>
        <w:w w:val="100"/>
        <w:position w:val="1"/>
        <w:sz w:val="16"/>
        <w:szCs w:val="16"/>
        <w:lang w:val="en-US" w:eastAsia="en-US" w:bidi="ar-SA"/>
      </w:rPr>
    </w:lvl>
    <w:lvl w:ilvl="1" w:tplc="157C92F8">
      <w:numFmt w:val="bullet"/>
      <w:lvlText w:val="•"/>
      <w:lvlJc w:val="left"/>
      <w:pPr>
        <w:ind w:left="1056" w:hanging="341"/>
      </w:pPr>
      <w:rPr>
        <w:rFonts w:hint="default"/>
        <w:lang w:val="en-US" w:eastAsia="en-US" w:bidi="ar-SA"/>
      </w:rPr>
    </w:lvl>
    <w:lvl w:ilvl="2" w:tplc="D3B8F798">
      <w:numFmt w:val="bullet"/>
      <w:lvlText w:val="•"/>
      <w:lvlJc w:val="left"/>
      <w:pPr>
        <w:ind w:left="1673" w:hanging="341"/>
      </w:pPr>
      <w:rPr>
        <w:rFonts w:hint="default"/>
        <w:lang w:val="en-US" w:eastAsia="en-US" w:bidi="ar-SA"/>
      </w:rPr>
    </w:lvl>
    <w:lvl w:ilvl="3" w:tplc="11E4D24C">
      <w:numFmt w:val="bullet"/>
      <w:lvlText w:val="•"/>
      <w:lvlJc w:val="left"/>
      <w:pPr>
        <w:ind w:left="2289" w:hanging="341"/>
      </w:pPr>
      <w:rPr>
        <w:rFonts w:hint="default"/>
        <w:lang w:val="en-US" w:eastAsia="en-US" w:bidi="ar-SA"/>
      </w:rPr>
    </w:lvl>
    <w:lvl w:ilvl="4" w:tplc="29CCC826">
      <w:numFmt w:val="bullet"/>
      <w:lvlText w:val="•"/>
      <w:lvlJc w:val="left"/>
      <w:pPr>
        <w:ind w:left="2906" w:hanging="341"/>
      </w:pPr>
      <w:rPr>
        <w:rFonts w:hint="default"/>
        <w:lang w:val="en-US" w:eastAsia="en-US" w:bidi="ar-SA"/>
      </w:rPr>
    </w:lvl>
    <w:lvl w:ilvl="5" w:tplc="EE18B8D2">
      <w:numFmt w:val="bullet"/>
      <w:lvlText w:val="•"/>
      <w:lvlJc w:val="left"/>
      <w:pPr>
        <w:ind w:left="3522" w:hanging="341"/>
      </w:pPr>
      <w:rPr>
        <w:rFonts w:hint="default"/>
        <w:lang w:val="en-US" w:eastAsia="en-US" w:bidi="ar-SA"/>
      </w:rPr>
    </w:lvl>
    <w:lvl w:ilvl="6" w:tplc="E87C9F60">
      <w:numFmt w:val="bullet"/>
      <w:lvlText w:val="•"/>
      <w:lvlJc w:val="left"/>
      <w:pPr>
        <w:ind w:left="4139" w:hanging="341"/>
      </w:pPr>
      <w:rPr>
        <w:rFonts w:hint="default"/>
        <w:lang w:val="en-US" w:eastAsia="en-US" w:bidi="ar-SA"/>
      </w:rPr>
    </w:lvl>
    <w:lvl w:ilvl="7" w:tplc="C464D978">
      <w:numFmt w:val="bullet"/>
      <w:lvlText w:val="•"/>
      <w:lvlJc w:val="left"/>
      <w:pPr>
        <w:ind w:left="4755" w:hanging="341"/>
      </w:pPr>
      <w:rPr>
        <w:rFonts w:hint="default"/>
        <w:lang w:val="en-US" w:eastAsia="en-US" w:bidi="ar-SA"/>
      </w:rPr>
    </w:lvl>
    <w:lvl w:ilvl="8" w:tplc="5AE46476">
      <w:numFmt w:val="bullet"/>
      <w:lvlText w:val="•"/>
      <w:lvlJc w:val="left"/>
      <w:pPr>
        <w:ind w:left="5372" w:hanging="341"/>
      </w:pPr>
      <w:rPr>
        <w:rFonts w:hint="default"/>
        <w:lang w:val="en-US" w:eastAsia="en-US" w:bidi="ar-SA"/>
      </w:rPr>
    </w:lvl>
  </w:abstractNum>
  <w:abstractNum w:abstractNumId="3" w15:restartNumberingAfterBreak="0">
    <w:nsid w:val="11261DA3"/>
    <w:multiLevelType w:val="multilevel"/>
    <w:tmpl w:val="67EE767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254917"/>
    <w:multiLevelType w:val="multilevel"/>
    <w:tmpl w:val="6BAC1F38"/>
    <w:lvl w:ilvl="0">
      <w:start w:val="1"/>
      <w:numFmt w:val="decimal"/>
      <w:lvlText w:val="%1."/>
      <w:lvlJc w:val="left"/>
      <w:pPr>
        <w:ind w:left="720" w:hanging="360"/>
      </w:pPr>
      <w:rPr>
        <w:rFonts w:hint="default"/>
        <w:sz w:val="22"/>
        <w:szCs w:val="22"/>
      </w:rPr>
    </w:lvl>
    <w:lvl w:ilvl="1">
      <w:start w:val="1"/>
      <w:numFmt w:val="decimal"/>
      <w:lvlText w:val="%1.%2"/>
      <w:lvlJc w:val="left"/>
      <w:pPr>
        <w:ind w:left="1080" w:hanging="360"/>
      </w:pPr>
      <w:rPr>
        <w:rFonts w:hint="default"/>
        <w:sz w:val="20"/>
      </w:rPr>
    </w:lvl>
    <w:lvl w:ilvl="2">
      <w:start w:val="1"/>
      <w:numFmt w:val="decimal"/>
      <w:lvlText w:val="%1.%2.%3"/>
      <w:lvlJc w:val="left"/>
      <w:pPr>
        <w:ind w:left="1800" w:hanging="720"/>
      </w:pPr>
      <w:rPr>
        <w:rFonts w:hint="default"/>
        <w:sz w:val="20"/>
      </w:rPr>
    </w:lvl>
    <w:lvl w:ilvl="3">
      <w:start w:val="1"/>
      <w:numFmt w:val="decimal"/>
      <w:lvlText w:val="%1.%2.%3.%4"/>
      <w:lvlJc w:val="left"/>
      <w:pPr>
        <w:ind w:left="2160" w:hanging="720"/>
      </w:pPr>
      <w:rPr>
        <w:rFonts w:hint="default"/>
        <w:sz w:val="20"/>
      </w:rPr>
    </w:lvl>
    <w:lvl w:ilvl="4">
      <w:start w:val="1"/>
      <w:numFmt w:val="decimal"/>
      <w:lvlText w:val="%1.%2.%3.%4.%5"/>
      <w:lvlJc w:val="left"/>
      <w:pPr>
        <w:ind w:left="2880" w:hanging="1080"/>
      </w:pPr>
      <w:rPr>
        <w:rFonts w:hint="default"/>
        <w:sz w:val="20"/>
      </w:rPr>
    </w:lvl>
    <w:lvl w:ilvl="5">
      <w:start w:val="1"/>
      <w:numFmt w:val="decimal"/>
      <w:lvlText w:val="%1.%2.%3.%4.%5.%6"/>
      <w:lvlJc w:val="left"/>
      <w:pPr>
        <w:ind w:left="3240" w:hanging="1080"/>
      </w:pPr>
      <w:rPr>
        <w:rFonts w:hint="default"/>
        <w:sz w:val="20"/>
      </w:rPr>
    </w:lvl>
    <w:lvl w:ilvl="6">
      <w:start w:val="1"/>
      <w:numFmt w:val="decimal"/>
      <w:lvlText w:val="%1.%2.%3.%4.%5.%6.%7"/>
      <w:lvlJc w:val="left"/>
      <w:pPr>
        <w:ind w:left="3960" w:hanging="1440"/>
      </w:pPr>
      <w:rPr>
        <w:rFonts w:hint="default"/>
        <w:sz w:val="20"/>
      </w:rPr>
    </w:lvl>
    <w:lvl w:ilvl="7">
      <w:start w:val="1"/>
      <w:numFmt w:val="decimal"/>
      <w:lvlText w:val="%1.%2.%3.%4.%5.%6.%7.%8"/>
      <w:lvlJc w:val="left"/>
      <w:pPr>
        <w:ind w:left="4320" w:hanging="1440"/>
      </w:pPr>
      <w:rPr>
        <w:rFonts w:hint="default"/>
        <w:sz w:val="20"/>
      </w:rPr>
    </w:lvl>
    <w:lvl w:ilvl="8">
      <w:start w:val="1"/>
      <w:numFmt w:val="decimal"/>
      <w:lvlText w:val="%1.%2.%3.%4.%5.%6.%7.%8.%9"/>
      <w:lvlJc w:val="left"/>
      <w:pPr>
        <w:ind w:left="5040" w:hanging="1800"/>
      </w:pPr>
      <w:rPr>
        <w:rFonts w:hint="default"/>
        <w:sz w:val="20"/>
      </w:rPr>
    </w:lvl>
  </w:abstractNum>
  <w:abstractNum w:abstractNumId="5" w15:restartNumberingAfterBreak="0">
    <w:nsid w:val="16B37D6C"/>
    <w:multiLevelType w:val="hybridMultilevel"/>
    <w:tmpl w:val="A3D46F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82C034E"/>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937304"/>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A380F78"/>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D354B0"/>
    <w:multiLevelType w:val="multilevel"/>
    <w:tmpl w:val="942ABB60"/>
    <w:lvl w:ilvl="0">
      <w:start w:val="1"/>
      <w:numFmt w:val="bullet"/>
      <w:lvlText w:val=""/>
      <w:lvlJc w:val="left"/>
      <w:pPr>
        <w:ind w:left="720" w:hanging="360"/>
      </w:pPr>
      <w:rPr>
        <w:rFonts w:ascii="Symbol" w:hAnsi="Symbol" w:hint="default"/>
        <w:sz w:val="22"/>
        <w:szCs w:val="22"/>
      </w:rPr>
    </w:lvl>
    <w:lvl w:ilvl="1">
      <w:start w:val="1"/>
      <w:numFmt w:val="decimal"/>
      <w:lvlText w:val="%1.%2"/>
      <w:lvlJc w:val="left"/>
      <w:pPr>
        <w:ind w:left="1080" w:hanging="360"/>
      </w:pPr>
      <w:rPr>
        <w:rFonts w:hint="default"/>
        <w:sz w:val="20"/>
      </w:rPr>
    </w:lvl>
    <w:lvl w:ilvl="2">
      <w:start w:val="1"/>
      <w:numFmt w:val="decimal"/>
      <w:lvlText w:val="%1.%2.%3"/>
      <w:lvlJc w:val="left"/>
      <w:pPr>
        <w:ind w:left="1800" w:hanging="720"/>
      </w:pPr>
      <w:rPr>
        <w:rFonts w:hint="default"/>
        <w:sz w:val="20"/>
      </w:rPr>
    </w:lvl>
    <w:lvl w:ilvl="3">
      <w:start w:val="1"/>
      <w:numFmt w:val="decimal"/>
      <w:lvlText w:val="%1.%2.%3.%4"/>
      <w:lvlJc w:val="left"/>
      <w:pPr>
        <w:ind w:left="2160" w:hanging="720"/>
      </w:pPr>
      <w:rPr>
        <w:rFonts w:hint="default"/>
        <w:sz w:val="20"/>
      </w:rPr>
    </w:lvl>
    <w:lvl w:ilvl="4">
      <w:start w:val="1"/>
      <w:numFmt w:val="decimal"/>
      <w:lvlText w:val="%1.%2.%3.%4.%5"/>
      <w:lvlJc w:val="left"/>
      <w:pPr>
        <w:ind w:left="2880" w:hanging="1080"/>
      </w:pPr>
      <w:rPr>
        <w:rFonts w:hint="default"/>
        <w:sz w:val="20"/>
      </w:rPr>
    </w:lvl>
    <w:lvl w:ilvl="5">
      <w:start w:val="1"/>
      <w:numFmt w:val="decimal"/>
      <w:lvlText w:val="%1.%2.%3.%4.%5.%6"/>
      <w:lvlJc w:val="left"/>
      <w:pPr>
        <w:ind w:left="3240" w:hanging="1080"/>
      </w:pPr>
      <w:rPr>
        <w:rFonts w:hint="default"/>
        <w:sz w:val="20"/>
      </w:rPr>
    </w:lvl>
    <w:lvl w:ilvl="6">
      <w:start w:val="1"/>
      <w:numFmt w:val="decimal"/>
      <w:lvlText w:val="%1.%2.%3.%4.%5.%6.%7"/>
      <w:lvlJc w:val="left"/>
      <w:pPr>
        <w:ind w:left="3960" w:hanging="1440"/>
      </w:pPr>
      <w:rPr>
        <w:rFonts w:hint="default"/>
        <w:sz w:val="20"/>
      </w:rPr>
    </w:lvl>
    <w:lvl w:ilvl="7">
      <w:start w:val="1"/>
      <w:numFmt w:val="decimal"/>
      <w:lvlText w:val="%1.%2.%3.%4.%5.%6.%7.%8"/>
      <w:lvlJc w:val="left"/>
      <w:pPr>
        <w:ind w:left="4320" w:hanging="1440"/>
      </w:pPr>
      <w:rPr>
        <w:rFonts w:hint="default"/>
        <w:sz w:val="20"/>
      </w:rPr>
    </w:lvl>
    <w:lvl w:ilvl="8">
      <w:start w:val="1"/>
      <w:numFmt w:val="decimal"/>
      <w:lvlText w:val="%1.%2.%3.%4.%5.%6.%7.%8.%9"/>
      <w:lvlJc w:val="left"/>
      <w:pPr>
        <w:ind w:left="5040" w:hanging="1800"/>
      </w:pPr>
      <w:rPr>
        <w:rFonts w:hint="default"/>
        <w:sz w:val="20"/>
      </w:rPr>
    </w:lvl>
  </w:abstractNum>
  <w:abstractNum w:abstractNumId="10" w15:restartNumberingAfterBreak="0">
    <w:nsid w:val="1C360645"/>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6322A3"/>
    <w:multiLevelType w:val="multilevel"/>
    <w:tmpl w:val="6BAC1F38"/>
    <w:lvl w:ilvl="0">
      <w:start w:val="1"/>
      <w:numFmt w:val="decimal"/>
      <w:lvlText w:val="%1."/>
      <w:lvlJc w:val="left"/>
      <w:pPr>
        <w:ind w:left="720" w:hanging="360"/>
      </w:pPr>
      <w:rPr>
        <w:rFonts w:hint="default"/>
        <w:sz w:val="22"/>
        <w:szCs w:val="22"/>
      </w:rPr>
    </w:lvl>
    <w:lvl w:ilvl="1">
      <w:start w:val="1"/>
      <w:numFmt w:val="decimal"/>
      <w:lvlText w:val="%1.%2"/>
      <w:lvlJc w:val="left"/>
      <w:pPr>
        <w:ind w:left="1080" w:hanging="360"/>
      </w:pPr>
      <w:rPr>
        <w:rFonts w:hint="default"/>
        <w:sz w:val="20"/>
      </w:rPr>
    </w:lvl>
    <w:lvl w:ilvl="2">
      <w:start w:val="1"/>
      <w:numFmt w:val="decimal"/>
      <w:lvlText w:val="%1.%2.%3"/>
      <w:lvlJc w:val="left"/>
      <w:pPr>
        <w:ind w:left="1800" w:hanging="720"/>
      </w:pPr>
      <w:rPr>
        <w:rFonts w:hint="default"/>
        <w:sz w:val="20"/>
      </w:rPr>
    </w:lvl>
    <w:lvl w:ilvl="3">
      <w:start w:val="1"/>
      <w:numFmt w:val="decimal"/>
      <w:lvlText w:val="%1.%2.%3.%4"/>
      <w:lvlJc w:val="left"/>
      <w:pPr>
        <w:ind w:left="2160" w:hanging="720"/>
      </w:pPr>
      <w:rPr>
        <w:rFonts w:hint="default"/>
        <w:sz w:val="20"/>
      </w:rPr>
    </w:lvl>
    <w:lvl w:ilvl="4">
      <w:start w:val="1"/>
      <w:numFmt w:val="decimal"/>
      <w:lvlText w:val="%1.%2.%3.%4.%5"/>
      <w:lvlJc w:val="left"/>
      <w:pPr>
        <w:ind w:left="2880" w:hanging="1080"/>
      </w:pPr>
      <w:rPr>
        <w:rFonts w:hint="default"/>
        <w:sz w:val="20"/>
      </w:rPr>
    </w:lvl>
    <w:lvl w:ilvl="5">
      <w:start w:val="1"/>
      <w:numFmt w:val="decimal"/>
      <w:lvlText w:val="%1.%2.%3.%4.%5.%6"/>
      <w:lvlJc w:val="left"/>
      <w:pPr>
        <w:ind w:left="3240" w:hanging="1080"/>
      </w:pPr>
      <w:rPr>
        <w:rFonts w:hint="default"/>
        <w:sz w:val="20"/>
      </w:rPr>
    </w:lvl>
    <w:lvl w:ilvl="6">
      <w:start w:val="1"/>
      <w:numFmt w:val="decimal"/>
      <w:lvlText w:val="%1.%2.%3.%4.%5.%6.%7"/>
      <w:lvlJc w:val="left"/>
      <w:pPr>
        <w:ind w:left="3960" w:hanging="1440"/>
      </w:pPr>
      <w:rPr>
        <w:rFonts w:hint="default"/>
        <w:sz w:val="20"/>
      </w:rPr>
    </w:lvl>
    <w:lvl w:ilvl="7">
      <w:start w:val="1"/>
      <w:numFmt w:val="decimal"/>
      <w:lvlText w:val="%1.%2.%3.%4.%5.%6.%7.%8"/>
      <w:lvlJc w:val="left"/>
      <w:pPr>
        <w:ind w:left="4320" w:hanging="1440"/>
      </w:pPr>
      <w:rPr>
        <w:rFonts w:hint="default"/>
        <w:sz w:val="20"/>
      </w:rPr>
    </w:lvl>
    <w:lvl w:ilvl="8">
      <w:start w:val="1"/>
      <w:numFmt w:val="decimal"/>
      <w:lvlText w:val="%1.%2.%3.%4.%5.%6.%7.%8.%9"/>
      <w:lvlJc w:val="left"/>
      <w:pPr>
        <w:ind w:left="5040" w:hanging="1800"/>
      </w:pPr>
      <w:rPr>
        <w:rFonts w:hint="default"/>
        <w:sz w:val="20"/>
      </w:rPr>
    </w:lvl>
  </w:abstractNum>
  <w:abstractNum w:abstractNumId="12" w15:restartNumberingAfterBreak="0">
    <w:nsid w:val="219C181D"/>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6C4776A"/>
    <w:multiLevelType w:val="multilevel"/>
    <w:tmpl w:val="E85A74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A4552FD"/>
    <w:multiLevelType w:val="multilevel"/>
    <w:tmpl w:val="D7FEAE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7D277C"/>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1A40BC5"/>
    <w:multiLevelType w:val="multilevel"/>
    <w:tmpl w:val="12AA7D7A"/>
    <w:lvl w:ilvl="0">
      <w:start w:val="1"/>
      <w:numFmt w:val="bullet"/>
      <w:lvlText w:val=""/>
      <w:lvlJc w:val="left"/>
      <w:pPr>
        <w:tabs>
          <w:tab w:val="num" w:pos="360"/>
        </w:tabs>
        <w:ind w:left="360" w:hanging="360"/>
      </w:pPr>
      <w:rPr>
        <w:rFonts w:ascii="Wingdings" w:hAnsi="Wingdings" w:hint="default"/>
        <w:sz w:val="20"/>
      </w:rPr>
    </w:lvl>
    <w:lvl w:ilvl="1">
      <w:start w:val="8"/>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34779D7"/>
    <w:multiLevelType w:val="multilevel"/>
    <w:tmpl w:val="718A4B3E"/>
    <w:lvl w:ilvl="0">
      <w:start w:val="1"/>
      <w:numFmt w:val="decimal"/>
      <w:pStyle w:val="Heading2"/>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340CB3"/>
    <w:multiLevelType w:val="hybridMultilevel"/>
    <w:tmpl w:val="AD60D444"/>
    <w:lvl w:ilvl="0" w:tplc="D05622B0">
      <w:start w:val="1"/>
      <w:numFmt w:val="decimal"/>
      <w:pStyle w:val="GCM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B156A1"/>
    <w:multiLevelType w:val="multilevel"/>
    <w:tmpl w:val="8B7EFC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1E121A6"/>
    <w:multiLevelType w:val="multilevel"/>
    <w:tmpl w:val="4712F23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C234DB"/>
    <w:multiLevelType w:val="multilevel"/>
    <w:tmpl w:val="D7D6D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57429A1"/>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7CF1D3B"/>
    <w:multiLevelType w:val="hybridMultilevel"/>
    <w:tmpl w:val="30E2CD12"/>
    <w:lvl w:ilvl="0" w:tplc="D83032FC">
      <w:numFmt w:val="bullet"/>
      <w:lvlText w:val=""/>
      <w:lvlJc w:val="left"/>
      <w:pPr>
        <w:ind w:left="446" w:hanging="341"/>
      </w:pPr>
      <w:rPr>
        <w:rFonts w:ascii="Symbol" w:eastAsia="Symbol" w:hAnsi="Symbol" w:cs="Symbol" w:hint="default"/>
        <w:b w:val="0"/>
        <w:bCs w:val="0"/>
        <w:i w:val="0"/>
        <w:iCs w:val="0"/>
        <w:color w:val="404040"/>
        <w:spacing w:val="0"/>
        <w:w w:val="100"/>
        <w:position w:val="1"/>
        <w:sz w:val="16"/>
        <w:szCs w:val="16"/>
        <w:lang w:val="en-US" w:eastAsia="en-US" w:bidi="ar-SA"/>
      </w:rPr>
    </w:lvl>
    <w:lvl w:ilvl="1" w:tplc="5246A0B0">
      <w:numFmt w:val="bullet"/>
      <w:lvlText w:val="•"/>
      <w:lvlJc w:val="left"/>
      <w:pPr>
        <w:ind w:left="1056" w:hanging="341"/>
      </w:pPr>
      <w:rPr>
        <w:rFonts w:hint="default"/>
        <w:lang w:val="en-US" w:eastAsia="en-US" w:bidi="ar-SA"/>
      </w:rPr>
    </w:lvl>
    <w:lvl w:ilvl="2" w:tplc="F5DA5B00">
      <w:numFmt w:val="bullet"/>
      <w:lvlText w:val="•"/>
      <w:lvlJc w:val="left"/>
      <w:pPr>
        <w:ind w:left="1673" w:hanging="341"/>
      </w:pPr>
      <w:rPr>
        <w:rFonts w:hint="default"/>
        <w:lang w:val="en-US" w:eastAsia="en-US" w:bidi="ar-SA"/>
      </w:rPr>
    </w:lvl>
    <w:lvl w:ilvl="3" w:tplc="68FC25A6">
      <w:numFmt w:val="bullet"/>
      <w:lvlText w:val="•"/>
      <w:lvlJc w:val="left"/>
      <w:pPr>
        <w:ind w:left="2289" w:hanging="341"/>
      </w:pPr>
      <w:rPr>
        <w:rFonts w:hint="default"/>
        <w:lang w:val="en-US" w:eastAsia="en-US" w:bidi="ar-SA"/>
      </w:rPr>
    </w:lvl>
    <w:lvl w:ilvl="4" w:tplc="C9E6FF84">
      <w:numFmt w:val="bullet"/>
      <w:lvlText w:val="•"/>
      <w:lvlJc w:val="left"/>
      <w:pPr>
        <w:ind w:left="2906" w:hanging="341"/>
      </w:pPr>
      <w:rPr>
        <w:rFonts w:hint="default"/>
        <w:lang w:val="en-US" w:eastAsia="en-US" w:bidi="ar-SA"/>
      </w:rPr>
    </w:lvl>
    <w:lvl w:ilvl="5" w:tplc="2286DD0A">
      <w:numFmt w:val="bullet"/>
      <w:lvlText w:val="•"/>
      <w:lvlJc w:val="left"/>
      <w:pPr>
        <w:ind w:left="3522" w:hanging="341"/>
      </w:pPr>
      <w:rPr>
        <w:rFonts w:hint="default"/>
        <w:lang w:val="en-US" w:eastAsia="en-US" w:bidi="ar-SA"/>
      </w:rPr>
    </w:lvl>
    <w:lvl w:ilvl="6" w:tplc="7D8E2940">
      <w:numFmt w:val="bullet"/>
      <w:lvlText w:val="•"/>
      <w:lvlJc w:val="left"/>
      <w:pPr>
        <w:ind w:left="4139" w:hanging="341"/>
      </w:pPr>
      <w:rPr>
        <w:rFonts w:hint="default"/>
        <w:lang w:val="en-US" w:eastAsia="en-US" w:bidi="ar-SA"/>
      </w:rPr>
    </w:lvl>
    <w:lvl w:ilvl="7" w:tplc="E4E8411A">
      <w:numFmt w:val="bullet"/>
      <w:lvlText w:val="•"/>
      <w:lvlJc w:val="left"/>
      <w:pPr>
        <w:ind w:left="4755" w:hanging="341"/>
      </w:pPr>
      <w:rPr>
        <w:rFonts w:hint="default"/>
        <w:lang w:val="en-US" w:eastAsia="en-US" w:bidi="ar-SA"/>
      </w:rPr>
    </w:lvl>
    <w:lvl w:ilvl="8" w:tplc="17CAE63C">
      <w:numFmt w:val="bullet"/>
      <w:lvlText w:val="•"/>
      <w:lvlJc w:val="left"/>
      <w:pPr>
        <w:ind w:left="5372" w:hanging="341"/>
      </w:pPr>
      <w:rPr>
        <w:rFonts w:hint="default"/>
        <w:lang w:val="en-US" w:eastAsia="en-US" w:bidi="ar-SA"/>
      </w:rPr>
    </w:lvl>
  </w:abstractNum>
  <w:abstractNum w:abstractNumId="24" w15:restartNumberingAfterBreak="0">
    <w:nsid w:val="48EC3E66"/>
    <w:multiLevelType w:val="multilevel"/>
    <w:tmpl w:val="82264CE6"/>
    <w:lvl w:ilvl="0">
      <w:start w:val="1"/>
      <w:numFmt w:val="bullet"/>
      <w:lvlText w:val=""/>
      <w:lvlJc w:val="left"/>
      <w:pPr>
        <w:tabs>
          <w:tab w:val="num" w:pos="360"/>
        </w:tabs>
        <w:ind w:left="360" w:hanging="360"/>
      </w:pPr>
      <w:rPr>
        <w:rFonts w:ascii="Symbol" w:hAnsi="Symbol" w:hint="default"/>
        <w:sz w:val="20"/>
      </w:rPr>
    </w:lvl>
    <w:lvl w:ilvl="1">
      <w:start w:val="16"/>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9992705"/>
    <w:multiLevelType w:val="hybridMultilevel"/>
    <w:tmpl w:val="3B220E3C"/>
    <w:lvl w:ilvl="0" w:tplc="74A0BC90">
      <w:numFmt w:val="bullet"/>
      <w:lvlText w:val=""/>
      <w:lvlJc w:val="left"/>
      <w:pPr>
        <w:ind w:left="494" w:hanging="361"/>
      </w:pPr>
      <w:rPr>
        <w:rFonts w:ascii="Symbol" w:eastAsia="Symbol" w:hAnsi="Symbol" w:cs="Symbol" w:hint="default"/>
        <w:spacing w:val="0"/>
        <w:w w:val="100"/>
        <w:lang w:val="en-US" w:eastAsia="en-US" w:bidi="ar-SA"/>
      </w:rPr>
    </w:lvl>
    <w:lvl w:ilvl="1" w:tplc="5D2CC564">
      <w:numFmt w:val="bullet"/>
      <w:lvlText w:val="o"/>
      <w:lvlJc w:val="left"/>
      <w:pPr>
        <w:ind w:left="1214" w:hanging="360"/>
      </w:pPr>
      <w:rPr>
        <w:rFonts w:ascii="Courier New" w:eastAsia="Courier New" w:hAnsi="Courier New" w:cs="Courier New" w:hint="default"/>
        <w:b w:val="0"/>
        <w:bCs w:val="0"/>
        <w:i w:val="0"/>
        <w:iCs w:val="0"/>
        <w:spacing w:val="0"/>
        <w:w w:val="100"/>
        <w:sz w:val="22"/>
        <w:szCs w:val="22"/>
        <w:lang w:val="en-US" w:eastAsia="en-US" w:bidi="ar-SA"/>
      </w:rPr>
    </w:lvl>
    <w:lvl w:ilvl="2" w:tplc="18526FCE">
      <w:numFmt w:val="bullet"/>
      <w:lvlText w:val=""/>
      <w:lvlJc w:val="left"/>
      <w:pPr>
        <w:ind w:left="1934" w:hanging="360"/>
      </w:pPr>
      <w:rPr>
        <w:rFonts w:ascii="Wingdings" w:eastAsia="Wingdings" w:hAnsi="Wingdings" w:cs="Wingdings" w:hint="default"/>
        <w:b w:val="0"/>
        <w:bCs w:val="0"/>
        <w:i w:val="0"/>
        <w:iCs w:val="0"/>
        <w:spacing w:val="0"/>
        <w:w w:val="100"/>
        <w:sz w:val="22"/>
        <w:szCs w:val="22"/>
        <w:lang w:val="en-US" w:eastAsia="en-US" w:bidi="ar-SA"/>
      </w:rPr>
    </w:lvl>
    <w:lvl w:ilvl="3" w:tplc="CCCE88CC">
      <w:numFmt w:val="bullet"/>
      <w:lvlText w:val="•"/>
      <w:lvlJc w:val="left"/>
      <w:pPr>
        <w:ind w:left="3032" w:hanging="360"/>
      </w:pPr>
      <w:rPr>
        <w:rFonts w:hint="default"/>
        <w:lang w:val="en-US" w:eastAsia="en-US" w:bidi="ar-SA"/>
      </w:rPr>
    </w:lvl>
    <w:lvl w:ilvl="4" w:tplc="64D26CB8">
      <w:numFmt w:val="bullet"/>
      <w:lvlText w:val="•"/>
      <w:lvlJc w:val="left"/>
      <w:pPr>
        <w:ind w:left="4124" w:hanging="360"/>
      </w:pPr>
      <w:rPr>
        <w:rFonts w:hint="default"/>
        <w:lang w:val="en-US" w:eastAsia="en-US" w:bidi="ar-SA"/>
      </w:rPr>
    </w:lvl>
    <w:lvl w:ilvl="5" w:tplc="2ACE676C">
      <w:numFmt w:val="bullet"/>
      <w:lvlText w:val="•"/>
      <w:lvlJc w:val="left"/>
      <w:pPr>
        <w:ind w:left="5217" w:hanging="360"/>
      </w:pPr>
      <w:rPr>
        <w:rFonts w:hint="default"/>
        <w:lang w:val="en-US" w:eastAsia="en-US" w:bidi="ar-SA"/>
      </w:rPr>
    </w:lvl>
    <w:lvl w:ilvl="6" w:tplc="18BC24B0">
      <w:numFmt w:val="bullet"/>
      <w:lvlText w:val="•"/>
      <w:lvlJc w:val="left"/>
      <w:pPr>
        <w:ind w:left="6309" w:hanging="360"/>
      </w:pPr>
      <w:rPr>
        <w:rFonts w:hint="default"/>
        <w:lang w:val="en-US" w:eastAsia="en-US" w:bidi="ar-SA"/>
      </w:rPr>
    </w:lvl>
    <w:lvl w:ilvl="7" w:tplc="B9FA248C">
      <w:numFmt w:val="bullet"/>
      <w:lvlText w:val="•"/>
      <w:lvlJc w:val="left"/>
      <w:pPr>
        <w:ind w:left="7402" w:hanging="360"/>
      </w:pPr>
      <w:rPr>
        <w:rFonts w:hint="default"/>
        <w:lang w:val="en-US" w:eastAsia="en-US" w:bidi="ar-SA"/>
      </w:rPr>
    </w:lvl>
    <w:lvl w:ilvl="8" w:tplc="6824B274">
      <w:numFmt w:val="bullet"/>
      <w:lvlText w:val="•"/>
      <w:lvlJc w:val="left"/>
      <w:pPr>
        <w:ind w:left="8494" w:hanging="360"/>
      </w:pPr>
      <w:rPr>
        <w:rFonts w:hint="default"/>
        <w:lang w:val="en-US" w:eastAsia="en-US" w:bidi="ar-SA"/>
      </w:rPr>
    </w:lvl>
  </w:abstractNum>
  <w:abstractNum w:abstractNumId="26" w15:restartNumberingAfterBreak="0">
    <w:nsid w:val="4B9A22ED"/>
    <w:multiLevelType w:val="multilevel"/>
    <w:tmpl w:val="5486EF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C0650E4"/>
    <w:multiLevelType w:val="hybridMultilevel"/>
    <w:tmpl w:val="16786D02"/>
    <w:lvl w:ilvl="0" w:tplc="5E1265D2">
      <w:numFmt w:val="bullet"/>
      <w:lvlText w:val=""/>
      <w:lvlJc w:val="left"/>
      <w:pPr>
        <w:ind w:left="494" w:hanging="361"/>
      </w:pPr>
      <w:rPr>
        <w:rFonts w:ascii="Symbol" w:eastAsia="Symbol" w:hAnsi="Symbol" w:cs="Symbol" w:hint="default"/>
        <w:spacing w:val="0"/>
        <w:w w:val="100"/>
        <w:lang w:val="en-US" w:eastAsia="en-US" w:bidi="ar-SA"/>
      </w:rPr>
    </w:lvl>
    <w:lvl w:ilvl="1" w:tplc="941EE5EE">
      <w:numFmt w:val="bullet"/>
      <w:lvlText w:val="o"/>
      <w:lvlJc w:val="left"/>
      <w:pPr>
        <w:ind w:left="1214" w:hanging="360"/>
      </w:pPr>
      <w:rPr>
        <w:rFonts w:ascii="Courier New" w:eastAsia="Courier New" w:hAnsi="Courier New" w:cs="Courier New" w:hint="default"/>
        <w:b w:val="0"/>
        <w:bCs w:val="0"/>
        <w:i w:val="0"/>
        <w:iCs w:val="0"/>
        <w:spacing w:val="0"/>
        <w:w w:val="100"/>
        <w:sz w:val="22"/>
        <w:szCs w:val="22"/>
        <w:lang w:val="en-US" w:eastAsia="en-US" w:bidi="ar-SA"/>
      </w:rPr>
    </w:lvl>
    <w:lvl w:ilvl="2" w:tplc="5824C102">
      <w:numFmt w:val="bullet"/>
      <w:lvlText w:val=""/>
      <w:lvlJc w:val="left"/>
      <w:pPr>
        <w:ind w:left="1934" w:hanging="360"/>
      </w:pPr>
      <w:rPr>
        <w:rFonts w:ascii="Wingdings" w:eastAsia="Wingdings" w:hAnsi="Wingdings" w:cs="Wingdings" w:hint="default"/>
        <w:b w:val="0"/>
        <w:bCs w:val="0"/>
        <w:i w:val="0"/>
        <w:iCs w:val="0"/>
        <w:spacing w:val="0"/>
        <w:w w:val="100"/>
        <w:sz w:val="22"/>
        <w:szCs w:val="22"/>
        <w:lang w:val="en-US" w:eastAsia="en-US" w:bidi="ar-SA"/>
      </w:rPr>
    </w:lvl>
    <w:lvl w:ilvl="3" w:tplc="FB26932E">
      <w:numFmt w:val="bullet"/>
      <w:lvlText w:val="•"/>
      <w:lvlJc w:val="left"/>
      <w:pPr>
        <w:ind w:left="3032" w:hanging="360"/>
      </w:pPr>
      <w:rPr>
        <w:rFonts w:hint="default"/>
        <w:lang w:val="en-US" w:eastAsia="en-US" w:bidi="ar-SA"/>
      </w:rPr>
    </w:lvl>
    <w:lvl w:ilvl="4" w:tplc="D10E82FE">
      <w:numFmt w:val="bullet"/>
      <w:lvlText w:val="•"/>
      <w:lvlJc w:val="left"/>
      <w:pPr>
        <w:ind w:left="4124" w:hanging="360"/>
      </w:pPr>
      <w:rPr>
        <w:rFonts w:hint="default"/>
        <w:lang w:val="en-US" w:eastAsia="en-US" w:bidi="ar-SA"/>
      </w:rPr>
    </w:lvl>
    <w:lvl w:ilvl="5" w:tplc="E03AB180">
      <w:numFmt w:val="bullet"/>
      <w:lvlText w:val="•"/>
      <w:lvlJc w:val="left"/>
      <w:pPr>
        <w:ind w:left="5217" w:hanging="360"/>
      </w:pPr>
      <w:rPr>
        <w:rFonts w:hint="default"/>
        <w:lang w:val="en-US" w:eastAsia="en-US" w:bidi="ar-SA"/>
      </w:rPr>
    </w:lvl>
    <w:lvl w:ilvl="6" w:tplc="E9F01932">
      <w:numFmt w:val="bullet"/>
      <w:lvlText w:val="•"/>
      <w:lvlJc w:val="left"/>
      <w:pPr>
        <w:ind w:left="6309" w:hanging="360"/>
      </w:pPr>
      <w:rPr>
        <w:rFonts w:hint="default"/>
        <w:lang w:val="en-US" w:eastAsia="en-US" w:bidi="ar-SA"/>
      </w:rPr>
    </w:lvl>
    <w:lvl w:ilvl="7" w:tplc="E54E622A">
      <w:numFmt w:val="bullet"/>
      <w:lvlText w:val="•"/>
      <w:lvlJc w:val="left"/>
      <w:pPr>
        <w:ind w:left="7402" w:hanging="360"/>
      </w:pPr>
      <w:rPr>
        <w:rFonts w:hint="default"/>
        <w:lang w:val="en-US" w:eastAsia="en-US" w:bidi="ar-SA"/>
      </w:rPr>
    </w:lvl>
    <w:lvl w:ilvl="8" w:tplc="81BEC8BA">
      <w:numFmt w:val="bullet"/>
      <w:lvlText w:val="•"/>
      <w:lvlJc w:val="left"/>
      <w:pPr>
        <w:ind w:left="8494" w:hanging="360"/>
      </w:pPr>
      <w:rPr>
        <w:rFonts w:hint="default"/>
        <w:lang w:val="en-US" w:eastAsia="en-US" w:bidi="ar-SA"/>
      </w:rPr>
    </w:lvl>
  </w:abstractNum>
  <w:abstractNum w:abstractNumId="28" w15:restartNumberingAfterBreak="0">
    <w:nsid w:val="5217057B"/>
    <w:multiLevelType w:val="multilevel"/>
    <w:tmpl w:val="BA32C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703685A"/>
    <w:multiLevelType w:val="hybridMultilevel"/>
    <w:tmpl w:val="AED49B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8E7836"/>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E594413"/>
    <w:multiLevelType w:val="hybridMultilevel"/>
    <w:tmpl w:val="987C32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A1502FC"/>
    <w:multiLevelType w:val="hybridMultilevel"/>
    <w:tmpl w:val="7B7E1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325842"/>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EFE570B"/>
    <w:multiLevelType w:val="multilevel"/>
    <w:tmpl w:val="0BA05A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54270E"/>
    <w:multiLevelType w:val="hybridMultilevel"/>
    <w:tmpl w:val="F440E7B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704DE8"/>
    <w:multiLevelType w:val="multilevel"/>
    <w:tmpl w:val="9D069A8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53D65AE"/>
    <w:multiLevelType w:val="multilevel"/>
    <w:tmpl w:val="3DE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A68EF"/>
    <w:multiLevelType w:val="multilevel"/>
    <w:tmpl w:val="F9501B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98824978">
    <w:abstractNumId w:val="18"/>
  </w:num>
  <w:num w:numId="2" w16cid:durableId="696276689">
    <w:abstractNumId w:val="5"/>
  </w:num>
  <w:num w:numId="3" w16cid:durableId="1323968213">
    <w:abstractNumId w:val="31"/>
  </w:num>
  <w:num w:numId="4" w16cid:durableId="436755521">
    <w:abstractNumId w:val="11"/>
  </w:num>
  <w:num w:numId="5" w16cid:durableId="1738357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7959797">
    <w:abstractNumId w:val="35"/>
  </w:num>
  <w:num w:numId="7" w16cid:durableId="573007480">
    <w:abstractNumId w:val="3"/>
  </w:num>
  <w:num w:numId="8" w16cid:durableId="1523739850">
    <w:abstractNumId w:val="22"/>
  </w:num>
  <w:num w:numId="9" w16cid:durableId="598610047">
    <w:abstractNumId w:val="6"/>
  </w:num>
  <w:num w:numId="10" w16cid:durableId="424301510">
    <w:abstractNumId w:val="12"/>
  </w:num>
  <w:num w:numId="11" w16cid:durableId="1511332434">
    <w:abstractNumId w:val="33"/>
  </w:num>
  <w:num w:numId="12" w16cid:durableId="1559436559">
    <w:abstractNumId w:val="1"/>
  </w:num>
  <w:num w:numId="13" w16cid:durableId="222298248">
    <w:abstractNumId w:val="15"/>
  </w:num>
  <w:num w:numId="14" w16cid:durableId="305159658">
    <w:abstractNumId w:val="2"/>
  </w:num>
  <w:num w:numId="15" w16cid:durableId="1445542772">
    <w:abstractNumId w:val="23"/>
  </w:num>
  <w:num w:numId="16" w16cid:durableId="765880664">
    <w:abstractNumId w:val="7"/>
  </w:num>
  <w:num w:numId="17" w16cid:durableId="806509811">
    <w:abstractNumId w:val="25"/>
  </w:num>
  <w:num w:numId="18" w16cid:durableId="525946689">
    <w:abstractNumId w:val="20"/>
  </w:num>
  <w:num w:numId="19" w16cid:durableId="358432247">
    <w:abstractNumId w:val="30"/>
  </w:num>
  <w:num w:numId="20" w16cid:durableId="1654718490">
    <w:abstractNumId w:val="0"/>
  </w:num>
  <w:num w:numId="21" w16cid:durableId="1429765609">
    <w:abstractNumId w:val="8"/>
  </w:num>
  <w:num w:numId="22" w16cid:durableId="945379948">
    <w:abstractNumId w:val="16"/>
  </w:num>
  <w:num w:numId="23" w16cid:durableId="1965497264">
    <w:abstractNumId w:val="36"/>
  </w:num>
  <w:num w:numId="24" w16cid:durableId="612789655">
    <w:abstractNumId w:val="27"/>
  </w:num>
  <w:num w:numId="25" w16cid:durableId="1908344198">
    <w:abstractNumId w:val="10"/>
  </w:num>
  <w:num w:numId="26" w16cid:durableId="2057462267">
    <w:abstractNumId w:val="17"/>
  </w:num>
  <w:num w:numId="27" w16cid:durableId="170435674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3242251">
    <w:abstractNumId w:val="4"/>
  </w:num>
  <w:num w:numId="29" w16cid:durableId="2080055140">
    <w:abstractNumId w:val="32"/>
  </w:num>
  <w:num w:numId="30" w16cid:durableId="1483739606">
    <w:abstractNumId w:val="37"/>
  </w:num>
  <w:num w:numId="31" w16cid:durableId="188183005">
    <w:abstractNumId w:val="29"/>
  </w:num>
  <w:num w:numId="32" w16cid:durableId="1800612866">
    <w:abstractNumId w:val="38"/>
  </w:num>
  <w:num w:numId="33" w16cid:durableId="1990788521">
    <w:abstractNumId w:val="28"/>
  </w:num>
  <w:num w:numId="34" w16cid:durableId="2117750127">
    <w:abstractNumId w:val="21"/>
  </w:num>
  <w:num w:numId="35" w16cid:durableId="1632401558">
    <w:abstractNumId w:val="13"/>
  </w:num>
  <w:num w:numId="36" w16cid:durableId="375742367">
    <w:abstractNumId w:val="26"/>
  </w:num>
  <w:num w:numId="37" w16cid:durableId="678191939">
    <w:abstractNumId w:val="19"/>
  </w:num>
  <w:num w:numId="38" w16cid:durableId="2103451605">
    <w:abstractNumId w:val="14"/>
  </w:num>
  <w:num w:numId="39" w16cid:durableId="2091196327">
    <w:abstractNumId w:val="34"/>
  </w:num>
  <w:num w:numId="40" w16cid:durableId="2118258502">
    <w:abstractNumId w:val="24"/>
  </w:num>
  <w:num w:numId="41" w16cid:durableId="900752048">
    <w:abstractNumId w:val="9"/>
  </w:num>
  <w:num w:numId="42" w16cid:durableId="41505387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1NDEyNjQyNDQ0NjdX0lEKTi0uzszPAykwrAUAL8S8+SwAAAA="/>
  </w:docVars>
  <w:rsids>
    <w:rsidRoot w:val="00E966CD"/>
    <w:rsid w:val="0000109D"/>
    <w:rsid w:val="00004239"/>
    <w:rsid w:val="00004927"/>
    <w:rsid w:val="00005552"/>
    <w:rsid w:val="000069C6"/>
    <w:rsid w:val="00006CF9"/>
    <w:rsid w:val="00007AAB"/>
    <w:rsid w:val="00010A2E"/>
    <w:rsid w:val="000110DC"/>
    <w:rsid w:val="00011A37"/>
    <w:rsid w:val="00011E83"/>
    <w:rsid w:val="0001209E"/>
    <w:rsid w:val="00012E98"/>
    <w:rsid w:val="00013B87"/>
    <w:rsid w:val="00014B10"/>
    <w:rsid w:val="0001676F"/>
    <w:rsid w:val="000168E2"/>
    <w:rsid w:val="00016BAF"/>
    <w:rsid w:val="0001712E"/>
    <w:rsid w:val="000176ED"/>
    <w:rsid w:val="000201E3"/>
    <w:rsid w:val="0002292C"/>
    <w:rsid w:val="00022A2B"/>
    <w:rsid w:val="00023494"/>
    <w:rsid w:val="000238B7"/>
    <w:rsid w:val="00023B71"/>
    <w:rsid w:val="00023F70"/>
    <w:rsid w:val="00024943"/>
    <w:rsid w:val="00024AB8"/>
    <w:rsid w:val="00024AFC"/>
    <w:rsid w:val="000254BB"/>
    <w:rsid w:val="0003104D"/>
    <w:rsid w:val="00032429"/>
    <w:rsid w:val="00032604"/>
    <w:rsid w:val="0003261E"/>
    <w:rsid w:val="00033276"/>
    <w:rsid w:val="000332A6"/>
    <w:rsid w:val="000364B6"/>
    <w:rsid w:val="000371B7"/>
    <w:rsid w:val="000414F4"/>
    <w:rsid w:val="00041951"/>
    <w:rsid w:val="000423B9"/>
    <w:rsid w:val="0004360C"/>
    <w:rsid w:val="00043D3F"/>
    <w:rsid w:val="000451E0"/>
    <w:rsid w:val="00045281"/>
    <w:rsid w:val="0004584E"/>
    <w:rsid w:val="00045C40"/>
    <w:rsid w:val="00046D86"/>
    <w:rsid w:val="00047CF2"/>
    <w:rsid w:val="00047D44"/>
    <w:rsid w:val="00051569"/>
    <w:rsid w:val="000532D5"/>
    <w:rsid w:val="000547E3"/>
    <w:rsid w:val="00054FC2"/>
    <w:rsid w:val="00055C32"/>
    <w:rsid w:val="00060395"/>
    <w:rsid w:val="000603E4"/>
    <w:rsid w:val="00060C63"/>
    <w:rsid w:val="0006164F"/>
    <w:rsid w:val="00063998"/>
    <w:rsid w:val="00064143"/>
    <w:rsid w:val="00064B68"/>
    <w:rsid w:val="00065836"/>
    <w:rsid w:val="00065FF9"/>
    <w:rsid w:val="0006651E"/>
    <w:rsid w:val="00067A67"/>
    <w:rsid w:val="00067D0B"/>
    <w:rsid w:val="0007034C"/>
    <w:rsid w:val="0007370E"/>
    <w:rsid w:val="00073D37"/>
    <w:rsid w:val="00074A3C"/>
    <w:rsid w:val="00074F29"/>
    <w:rsid w:val="00075EFB"/>
    <w:rsid w:val="00077134"/>
    <w:rsid w:val="00077E8F"/>
    <w:rsid w:val="00080130"/>
    <w:rsid w:val="00080ED2"/>
    <w:rsid w:val="000856DC"/>
    <w:rsid w:val="000868AD"/>
    <w:rsid w:val="0009152E"/>
    <w:rsid w:val="00092A0D"/>
    <w:rsid w:val="000936E4"/>
    <w:rsid w:val="0009416F"/>
    <w:rsid w:val="00094364"/>
    <w:rsid w:val="00096553"/>
    <w:rsid w:val="0009744B"/>
    <w:rsid w:val="00097E53"/>
    <w:rsid w:val="000A0EC7"/>
    <w:rsid w:val="000A14C5"/>
    <w:rsid w:val="000A2613"/>
    <w:rsid w:val="000A2EB6"/>
    <w:rsid w:val="000A3A1E"/>
    <w:rsid w:val="000A3D52"/>
    <w:rsid w:val="000A6478"/>
    <w:rsid w:val="000B0738"/>
    <w:rsid w:val="000B2341"/>
    <w:rsid w:val="000B281F"/>
    <w:rsid w:val="000B350D"/>
    <w:rsid w:val="000B4997"/>
    <w:rsid w:val="000B4A2E"/>
    <w:rsid w:val="000B4B73"/>
    <w:rsid w:val="000B585C"/>
    <w:rsid w:val="000B6580"/>
    <w:rsid w:val="000B7444"/>
    <w:rsid w:val="000B7EE4"/>
    <w:rsid w:val="000C2F3A"/>
    <w:rsid w:val="000C395C"/>
    <w:rsid w:val="000C4776"/>
    <w:rsid w:val="000D2999"/>
    <w:rsid w:val="000D39EB"/>
    <w:rsid w:val="000D4792"/>
    <w:rsid w:val="000D556A"/>
    <w:rsid w:val="000D57E1"/>
    <w:rsid w:val="000D7BAC"/>
    <w:rsid w:val="000D7DBC"/>
    <w:rsid w:val="000E50A0"/>
    <w:rsid w:val="000E5BA6"/>
    <w:rsid w:val="000E5D26"/>
    <w:rsid w:val="000E69FE"/>
    <w:rsid w:val="000E74D4"/>
    <w:rsid w:val="000E7A0A"/>
    <w:rsid w:val="000E7DB7"/>
    <w:rsid w:val="000F009A"/>
    <w:rsid w:val="000F0818"/>
    <w:rsid w:val="000F3AF8"/>
    <w:rsid w:val="000F57FA"/>
    <w:rsid w:val="000F609D"/>
    <w:rsid w:val="000F6133"/>
    <w:rsid w:val="000F6C97"/>
    <w:rsid w:val="000F74B4"/>
    <w:rsid w:val="001009E3"/>
    <w:rsid w:val="0010243D"/>
    <w:rsid w:val="00102928"/>
    <w:rsid w:val="0010386D"/>
    <w:rsid w:val="001048E8"/>
    <w:rsid w:val="001063D9"/>
    <w:rsid w:val="00106A21"/>
    <w:rsid w:val="00106AEE"/>
    <w:rsid w:val="00106DCA"/>
    <w:rsid w:val="00106DF4"/>
    <w:rsid w:val="00106FB7"/>
    <w:rsid w:val="0010744D"/>
    <w:rsid w:val="001109F8"/>
    <w:rsid w:val="001111DC"/>
    <w:rsid w:val="00112593"/>
    <w:rsid w:val="00114E09"/>
    <w:rsid w:val="0011517B"/>
    <w:rsid w:val="001225B4"/>
    <w:rsid w:val="00122C91"/>
    <w:rsid w:val="00124140"/>
    <w:rsid w:val="00124478"/>
    <w:rsid w:val="00125CE9"/>
    <w:rsid w:val="00126B91"/>
    <w:rsid w:val="00126DDF"/>
    <w:rsid w:val="00130E53"/>
    <w:rsid w:val="0013106F"/>
    <w:rsid w:val="00132621"/>
    <w:rsid w:val="00140A08"/>
    <w:rsid w:val="001412BA"/>
    <w:rsid w:val="001412DE"/>
    <w:rsid w:val="00141325"/>
    <w:rsid w:val="00141D0F"/>
    <w:rsid w:val="001427A1"/>
    <w:rsid w:val="0014296D"/>
    <w:rsid w:val="00144420"/>
    <w:rsid w:val="00145686"/>
    <w:rsid w:val="001456DF"/>
    <w:rsid w:val="00145A3E"/>
    <w:rsid w:val="00146687"/>
    <w:rsid w:val="0014748D"/>
    <w:rsid w:val="00147668"/>
    <w:rsid w:val="00147EBD"/>
    <w:rsid w:val="00153E39"/>
    <w:rsid w:val="00154695"/>
    <w:rsid w:val="00154B76"/>
    <w:rsid w:val="0015591C"/>
    <w:rsid w:val="00157CE8"/>
    <w:rsid w:val="00160287"/>
    <w:rsid w:val="001603FD"/>
    <w:rsid w:val="001617DC"/>
    <w:rsid w:val="00162B0C"/>
    <w:rsid w:val="00163275"/>
    <w:rsid w:val="001638FE"/>
    <w:rsid w:val="0016518A"/>
    <w:rsid w:val="001655AB"/>
    <w:rsid w:val="00166509"/>
    <w:rsid w:val="0017231A"/>
    <w:rsid w:val="00173F13"/>
    <w:rsid w:val="0017471B"/>
    <w:rsid w:val="0017542C"/>
    <w:rsid w:val="00175693"/>
    <w:rsid w:val="00176F80"/>
    <w:rsid w:val="00177579"/>
    <w:rsid w:val="00177965"/>
    <w:rsid w:val="00180B42"/>
    <w:rsid w:val="0018345B"/>
    <w:rsid w:val="00183B83"/>
    <w:rsid w:val="00184172"/>
    <w:rsid w:val="0018498E"/>
    <w:rsid w:val="00187760"/>
    <w:rsid w:val="00187C7C"/>
    <w:rsid w:val="00190A8F"/>
    <w:rsid w:val="00191D90"/>
    <w:rsid w:val="00193823"/>
    <w:rsid w:val="001948B0"/>
    <w:rsid w:val="001956A4"/>
    <w:rsid w:val="001969B4"/>
    <w:rsid w:val="00197AFC"/>
    <w:rsid w:val="00197CFB"/>
    <w:rsid w:val="001A1488"/>
    <w:rsid w:val="001A1615"/>
    <w:rsid w:val="001A39D2"/>
    <w:rsid w:val="001A42CF"/>
    <w:rsid w:val="001A609D"/>
    <w:rsid w:val="001A6609"/>
    <w:rsid w:val="001A793C"/>
    <w:rsid w:val="001B000B"/>
    <w:rsid w:val="001B0B55"/>
    <w:rsid w:val="001B2506"/>
    <w:rsid w:val="001B4D22"/>
    <w:rsid w:val="001B5560"/>
    <w:rsid w:val="001B5927"/>
    <w:rsid w:val="001B5A15"/>
    <w:rsid w:val="001B657D"/>
    <w:rsid w:val="001C0126"/>
    <w:rsid w:val="001C04FE"/>
    <w:rsid w:val="001C213B"/>
    <w:rsid w:val="001C2472"/>
    <w:rsid w:val="001C271B"/>
    <w:rsid w:val="001C3163"/>
    <w:rsid w:val="001C45C5"/>
    <w:rsid w:val="001C48BC"/>
    <w:rsid w:val="001C4ED3"/>
    <w:rsid w:val="001C5A2B"/>
    <w:rsid w:val="001C63A0"/>
    <w:rsid w:val="001C6BC2"/>
    <w:rsid w:val="001D058F"/>
    <w:rsid w:val="001D0D00"/>
    <w:rsid w:val="001D0DA4"/>
    <w:rsid w:val="001D214C"/>
    <w:rsid w:val="001D26F8"/>
    <w:rsid w:val="001D4579"/>
    <w:rsid w:val="001D6AA1"/>
    <w:rsid w:val="001D6BE3"/>
    <w:rsid w:val="001D759B"/>
    <w:rsid w:val="001E1425"/>
    <w:rsid w:val="001E33FA"/>
    <w:rsid w:val="001E54B2"/>
    <w:rsid w:val="001E5550"/>
    <w:rsid w:val="001E59CB"/>
    <w:rsid w:val="001E74E9"/>
    <w:rsid w:val="001E78C4"/>
    <w:rsid w:val="001F06C0"/>
    <w:rsid w:val="001F1486"/>
    <w:rsid w:val="001F2B28"/>
    <w:rsid w:val="001F3422"/>
    <w:rsid w:val="001F415B"/>
    <w:rsid w:val="001F4AF3"/>
    <w:rsid w:val="001F582A"/>
    <w:rsid w:val="001F5D4C"/>
    <w:rsid w:val="001F7ED3"/>
    <w:rsid w:val="0020068D"/>
    <w:rsid w:val="002023AD"/>
    <w:rsid w:val="00202626"/>
    <w:rsid w:val="002032BE"/>
    <w:rsid w:val="00203DE4"/>
    <w:rsid w:val="00204DCD"/>
    <w:rsid w:val="00207293"/>
    <w:rsid w:val="00207E34"/>
    <w:rsid w:val="00211318"/>
    <w:rsid w:val="00212A36"/>
    <w:rsid w:val="0021351B"/>
    <w:rsid w:val="0021458A"/>
    <w:rsid w:val="00220DC9"/>
    <w:rsid w:val="00223D9F"/>
    <w:rsid w:val="002243AC"/>
    <w:rsid w:val="002245DA"/>
    <w:rsid w:val="00224730"/>
    <w:rsid w:val="002259BD"/>
    <w:rsid w:val="00226449"/>
    <w:rsid w:val="00230DE0"/>
    <w:rsid w:val="00230EDB"/>
    <w:rsid w:val="0023168C"/>
    <w:rsid w:val="00232099"/>
    <w:rsid w:val="002320C3"/>
    <w:rsid w:val="00232B3C"/>
    <w:rsid w:val="0023326E"/>
    <w:rsid w:val="00233D61"/>
    <w:rsid w:val="0023633F"/>
    <w:rsid w:val="002372E4"/>
    <w:rsid w:val="00240EED"/>
    <w:rsid w:val="00241E8A"/>
    <w:rsid w:val="00241F3A"/>
    <w:rsid w:val="00242DBE"/>
    <w:rsid w:val="00242ED6"/>
    <w:rsid w:val="00242F94"/>
    <w:rsid w:val="00243923"/>
    <w:rsid w:val="00243BEA"/>
    <w:rsid w:val="00243D73"/>
    <w:rsid w:val="0024406A"/>
    <w:rsid w:val="0024475B"/>
    <w:rsid w:val="002448C1"/>
    <w:rsid w:val="00245D8E"/>
    <w:rsid w:val="00250CED"/>
    <w:rsid w:val="00250D54"/>
    <w:rsid w:val="00250DC6"/>
    <w:rsid w:val="002512B6"/>
    <w:rsid w:val="002524BA"/>
    <w:rsid w:val="002525C8"/>
    <w:rsid w:val="00252E40"/>
    <w:rsid w:val="00252F1C"/>
    <w:rsid w:val="00253771"/>
    <w:rsid w:val="00253C56"/>
    <w:rsid w:val="00254584"/>
    <w:rsid w:val="00255987"/>
    <w:rsid w:val="00256A2E"/>
    <w:rsid w:val="00260E01"/>
    <w:rsid w:val="0026157A"/>
    <w:rsid w:val="00261D16"/>
    <w:rsid w:val="00263D57"/>
    <w:rsid w:val="00264504"/>
    <w:rsid w:val="00265787"/>
    <w:rsid w:val="002657D2"/>
    <w:rsid w:val="00270A18"/>
    <w:rsid w:val="0027146A"/>
    <w:rsid w:val="002716A6"/>
    <w:rsid w:val="00273CD6"/>
    <w:rsid w:val="00274949"/>
    <w:rsid w:val="0027525B"/>
    <w:rsid w:val="00277524"/>
    <w:rsid w:val="00277D9B"/>
    <w:rsid w:val="00280740"/>
    <w:rsid w:val="00282CD9"/>
    <w:rsid w:val="0028365E"/>
    <w:rsid w:val="00284524"/>
    <w:rsid w:val="002870DB"/>
    <w:rsid w:val="0029383A"/>
    <w:rsid w:val="00293F80"/>
    <w:rsid w:val="002940B1"/>
    <w:rsid w:val="002941EA"/>
    <w:rsid w:val="00295987"/>
    <w:rsid w:val="002964AD"/>
    <w:rsid w:val="0029680D"/>
    <w:rsid w:val="00297845"/>
    <w:rsid w:val="002978E0"/>
    <w:rsid w:val="00297A5E"/>
    <w:rsid w:val="002A122A"/>
    <w:rsid w:val="002A14F2"/>
    <w:rsid w:val="002A24A1"/>
    <w:rsid w:val="002A2A09"/>
    <w:rsid w:val="002A375B"/>
    <w:rsid w:val="002A4ED7"/>
    <w:rsid w:val="002A50C3"/>
    <w:rsid w:val="002A587B"/>
    <w:rsid w:val="002A658A"/>
    <w:rsid w:val="002A7C9E"/>
    <w:rsid w:val="002B0E0E"/>
    <w:rsid w:val="002B1666"/>
    <w:rsid w:val="002B1D52"/>
    <w:rsid w:val="002B3919"/>
    <w:rsid w:val="002B46FA"/>
    <w:rsid w:val="002B5497"/>
    <w:rsid w:val="002B5BC1"/>
    <w:rsid w:val="002B7F40"/>
    <w:rsid w:val="002B7F78"/>
    <w:rsid w:val="002C0825"/>
    <w:rsid w:val="002C138C"/>
    <w:rsid w:val="002C1B04"/>
    <w:rsid w:val="002C404F"/>
    <w:rsid w:val="002C4149"/>
    <w:rsid w:val="002C427F"/>
    <w:rsid w:val="002C4DFC"/>
    <w:rsid w:val="002C7241"/>
    <w:rsid w:val="002D0284"/>
    <w:rsid w:val="002D30B7"/>
    <w:rsid w:val="002D351C"/>
    <w:rsid w:val="002D4823"/>
    <w:rsid w:val="002D498A"/>
    <w:rsid w:val="002D4A5D"/>
    <w:rsid w:val="002D4E41"/>
    <w:rsid w:val="002E0003"/>
    <w:rsid w:val="002E0358"/>
    <w:rsid w:val="002E11C6"/>
    <w:rsid w:val="002E5C2B"/>
    <w:rsid w:val="002E6541"/>
    <w:rsid w:val="002E74D6"/>
    <w:rsid w:val="002E766F"/>
    <w:rsid w:val="002F07F0"/>
    <w:rsid w:val="002F2132"/>
    <w:rsid w:val="002F23D3"/>
    <w:rsid w:val="002F2723"/>
    <w:rsid w:val="002F3BC9"/>
    <w:rsid w:val="002F46E0"/>
    <w:rsid w:val="00300070"/>
    <w:rsid w:val="00300596"/>
    <w:rsid w:val="00302296"/>
    <w:rsid w:val="00303095"/>
    <w:rsid w:val="003054E3"/>
    <w:rsid w:val="00305C0B"/>
    <w:rsid w:val="00307987"/>
    <w:rsid w:val="003117B2"/>
    <w:rsid w:val="003117EB"/>
    <w:rsid w:val="00312F42"/>
    <w:rsid w:val="00314B35"/>
    <w:rsid w:val="00315B6F"/>
    <w:rsid w:val="00317243"/>
    <w:rsid w:val="00321892"/>
    <w:rsid w:val="00321A18"/>
    <w:rsid w:val="00321C0C"/>
    <w:rsid w:val="0032284C"/>
    <w:rsid w:val="00324241"/>
    <w:rsid w:val="0032475B"/>
    <w:rsid w:val="00325451"/>
    <w:rsid w:val="003275C1"/>
    <w:rsid w:val="00330BDD"/>
    <w:rsid w:val="003318A1"/>
    <w:rsid w:val="0033206B"/>
    <w:rsid w:val="003342F6"/>
    <w:rsid w:val="00334843"/>
    <w:rsid w:val="00334F40"/>
    <w:rsid w:val="00335776"/>
    <w:rsid w:val="00337E4C"/>
    <w:rsid w:val="00341290"/>
    <w:rsid w:val="0034212C"/>
    <w:rsid w:val="00343A56"/>
    <w:rsid w:val="00344644"/>
    <w:rsid w:val="0034585C"/>
    <w:rsid w:val="00345E56"/>
    <w:rsid w:val="00346844"/>
    <w:rsid w:val="0034743F"/>
    <w:rsid w:val="00351096"/>
    <w:rsid w:val="003511E2"/>
    <w:rsid w:val="00351979"/>
    <w:rsid w:val="00351F2F"/>
    <w:rsid w:val="003535D3"/>
    <w:rsid w:val="00353F3D"/>
    <w:rsid w:val="003543BD"/>
    <w:rsid w:val="00355894"/>
    <w:rsid w:val="00356E53"/>
    <w:rsid w:val="003571EA"/>
    <w:rsid w:val="00357312"/>
    <w:rsid w:val="0035761F"/>
    <w:rsid w:val="0036051B"/>
    <w:rsid w:val="00360D6F"/>
    <w:rsid w:val="0036331E"/>
    <w:rsid w:val="00363A11"/>
    <w:rsid w:val="00367881"/>
    <w:rsid w:val="00367FF5"/>
    <w:rsid w:val="00371788"/>
    <w:rsid w:val="00373E1F"/>
    <w:rsid w:val="00374AEC"/>
    <w:rsid w:val="003757CB"/>
    <w:rsid w:val="003758F7"/>
    <w:rsid w:val="00375BBB"/>
    <w:rsid w:val="0037626F"/>
    <w:rsid w:val="00377EC4"/>
    <w:rsid w:val="003819E2"/>
    <w:rsid w:val="003825AC"/>
    <w:rsid w:val="00382CA5"/>
    <w:rsid w:val="0038313F"/>
    <w:rsid w:val="00383510"/>
    <w:rsid w:val="0038371C"/>
    <w:rsid w:val="00383D44"/>
    <w:rsid w:val="0038427F"/>
    <w:rsid w:val="00384787"/>
    <w:rsid w:val="0038671C"/>
    <w:rsid w:val="00386852"/>
    <w:rsid w:val="003872F1"/>
    <w:rsid w:val="003904E2"/>
    <w:rsid w:val="00391B02"/>
    <w:rsid w:val="00394A67"/>
    <w:rsid w:val="00395684"/>
    <w:rsid w:val="0039713D"/>
    <w:rsid w:val="00397F93"/>
    <w:rsid w:val="003A0280"/>
    <w:rsid w:val="003A1AA4"/>
    <w:rsid w:val="003A2C59"/>
    <w:rsid w:val="003A3605"/>
    <w:rsid w:val="003A3943"/>
    <w:rsid w:val="003A3B23"/>
    <w:rsid w:val="003A43E0"/>
    <w:rsid w:val="003A4C08"/>
    <w:rsid w:val="003A4CCC"/>
    <w:rsid w:val="003A4CF8"/>
    <w:rsid w:val="003A4E4F"/>
    <w:rsid w:val="003A4E6B"/>
    <w:rsid w:val="003A563A"/>
    <w:rsid w:val="003A67B8"/>
    <w:rsid w:val="003B1426"/>
    <w:rsid w:val="003B308F"/>
    <w:rsid w:val="003B3C2C"/>
    <w:rsid w:val="003B3DE6"/>
    <w:rsid w:val="003B4557"/>
    <w:rsid w:val="003B552F"/>
    <w:rsid w:val="003B5ECE"/>
    <w:rsid w:val="003B60B5"/>
    <w:rsid w:val="003B68DD"/>
    <w:rsid w:val="003C0C59"/>
    <w:rsid w:val="003C1FF6"/>
    <w:rsid w:val="003C2719"/>
    <w:rsid w:val="003C2AD9"/>
    <w:rsid w:val="003C5159"/>
    <w:rsid w:val="003C6D93"/>
    <w:rsid w:val="003D12C6"/>
    <w:rsid w:val="003D4932"/>
    <w:rsid w:val="003D5545"/>
    <w:rsid w:val="003D5CD3"/>
    <w:rsid w:val="003D624D"/>
    <w:rsid w:val="003E1AD8"/>
    <w:rsid w:val="003E1C49"/>
    <w:rsid w:val="003E2E2E"/>
    <w:rsid w:val="003E337A"/>
    <w:rsid w:val="003E45E3"/>
    <w:rsid w:val="003E4752"/>
    <w:rsid w:val="003E47E8"/>
    <w:rsid w:val="003E7492"/>
    <w:rsid w:val="003F032E"/>
    <w:rsid w:val="003F363D"/>
    <w:rsid w:val="003F3B13"/>
    <w:rsid w:val="003F44E6"/>
    <w:rsid w:val="003F5470"/>
    <w:rsid w:val="003F5944"/>
    <w:rsid w:val="003F5EA1"/>
    <w:rsid w:val="003F5EA8"/>
    <w:rsid w:val="003F74F1"/>
    <w:rsid w:val="003F7A1C"/>
    <w:rsid w:val="003F7AC3"/>
    <w:rsid w:val="00400A62"/>
    <w:rsid w:val="004016B0"/>
    <w:rsid w:val="0040279A"/>
    <w:rsid w:val="00402E0C"/>
    <w:rsid w:val="004037F3"/>
    <w:rsid w:val="00403DEC"/>
    <w:rsid w:val="0040408A"/>
    <w:rsid w:val="004058F0"/>
    <w:rsid w:val="00406C8F"/>
    <w:rsid w:val="00407F33"/>
    <w:rsid w:val="004101E2"/>
    <w:rsid w:val="00411B3D"/>
    <w:rsid w:val="00411F31"/>
    <w:rsid w:val="00412723"/>
    <w:rsid w:val="004129C5"/>
    <w:rsid w:val="0041340E"/>
    <w:rsid w:val="00413CE2"/>
    <w:rsid w:val="004145DD"/>
    <w:rsid w:val="0041462F"/>
    <w:rsid w:val="0041489E"/>
    <w:rsid w:val="00414974"/>
    <w:rsid w:val="004167F0"/>
    <w:rsid w:val="00416E47"/>
    <w:rsid w:val="00420496"/>
    <w:rsid w:val="00420620"/>
    <w:rsid w:val="00421EEC"/>
    <w:rsid w:val="0042309C"/>
    <w:rsid w:val="00423233"/>
    <w:rsid w:val="00426BE9"/>
    <w:rsid w:val="00427048"/>
    <w:rsid w:val="004300FD"/>
    <w:rsid w:val="00430207"/>
    <w:rsid w:val="00431E3A"/>
    <w:rsid w:val="00433EBC"/>
    <w:rsid w:val="00435A3D"/>
    <w:rsid w:val="004362F0"/>
    <w:rsid w:val="00441C0E"/>
    <w:rsid w:val="00442D83"/>
    <w:rsid w:val="00442F0C"/>
    <w:rsid w:val="00443C41"/>
    <w:rsid w:val="00444095"/>
    <w:rsid w:val="00444D07"/>
    <w:rsid w:val="00445204"/>
    <w:rsid w:val="00445D1F"/>
    <w:rsid w:val="004460FB"/>
    <w:rsid w:val="00446FA7"/>
    <w:rsid w:val="00447B5C"/>
    <w:rsid w:val="00450610"/>
    <w:rsid w:val="00450EC2"/>
    <w:rsid w:val="00453F12"/>
    <w:rsid w:val="00454681"/>
    <w:rsid w:val="0045470C"/>
    <w:rsid w:val="00455C59"/>
    <w:rsid w:val="00455CCC"/>
    <w:rsid w:val="00456335"/>
    <w:rsid w:val="00456939"/>
    <w:rsid w:val="00456980"/>
    <w:rsid w:val="00460CBB"/>
    <w:rsid w:val="00460EEA"/>
    <w:rsid w:val="00461161"/>
    <w:rsid w:val="0046121D"/>
    <w:rsid w:val="00461BD2"/>
    <w:rsid w:val="004625CF"/>
    <w:rsid w:val="004638D1"/>
    <w:rsid w:val="00465ADB"/>
    <w:rsid w:val="004669D0"/>
    <w:rsid w:val="00467719"/>
    <w:rsid w:val="00470A66"/>
    <w:rsid w:val="00471CBA"/>
    <w:rsid w:val="00471F20"/>
    <w:rsid w:val="004731FE"/>
    <w:rsid w:val="00473CE4"/>
    <w:rsid w:val="004742B7"/>
    <w:rsid w:val="00476836"/>
    <w:rsid w:val="0047776E"/>
    <w:rsid w:val="00477AA4"/>
    <w:rsid w:val="00480CB9"/>
    <w:rsid w:val="00481D70"/>
    <w:rsid w:val="00481EF0"/>
    <w:rsid w:val="00482C67"/>
    <w:rsid w:val="004838CE"/>
    <w:rsid w:val="00483B85"/>
    <w:rsid w:val="00485B5E"/>
    <w:rsid w:val="00486D2D"/>
    <w:rsid w:val="004916A5"/>
    <w:rsid w:val="0049278B"/>
    <w:rsid w:val="00493CCD"/>
    <w:rsid w:val="00496862"/>
    <w:rsid w:val="00496B36"/>
    <w:rsid w:val="00497C85"/>
    <w:rsid w:val="004A034B"/>
    <w:rsid w:val="004A03C6"/>
    <w:rsid w:val="004A0773"/>
    <w:rsid w:val="004A1A87"/>
    <w:rsid w:val="004A3177"/>
    <w:rsid w:val="004A5A10"/>
    <w:rsid w:val="004A5A93"/>
    <w:rsid w:val="004A6BD7"/>
    <w:rsid w:val="004A7C38"/>
    <w:rsid w:val="004B054B"/>
    <w:rsid w:val="004B18D6"/>
    <w:rsid w:val="004B1E42"/>
    <w:rsid w:val="004B5053"/>
    <w:rsid w:val="004B6DB7"/>
    <w:rsid w:val="004B7982"/>
    <w:rsid w:val="004C06A1"/>
    <w:rsid w:val="004C20D3"/>
    <w:rsid w:val="004C3610"/>
    <w:rsid w:val="004C5A8A"/>
    <w:rsid w:val="004C680E"/>
    <w:rsid w:val="004C6988"/>
    <w:rsid w:val="004C6A98"/>
    <w:rsid w:val="004D1118"/>
    <w:rsid w:val="004D15F6"/>
    <w:rsid w:val="004D18B4"/>
    <w:rsid w:val="004D1F9D"/>
    <w:rsid w:val="004D301D"/>
    <w:rsid w:val="004D30C4"/>
    <w:rsid w:val="004D39E5"/>
    <w:rsid w:val="004D4344"/>
    <w:rsid w:val="004D6199"/>
    <w:rsid w:val="004D6E7F"/>
    <w:rsid w:val="004D74DC"/>
    <w:rsid w:val="004E0179"/>
    <w:rsid w:val="004E11C6"/>
    <w:rsid w:val="004E1314"/>
    <w:rsid w:val="004E1D0A"/>
    <w:rsid w:val="004E1E82"/>
    <w:rsid w:val="004E2221"/>
    <w:rsid w:val="004E3302"/>
    <w:rsid w:val="004E3ADD"/>
    <w:rsid w:val="004E3F32"/>
    <w:rsid w:val="004E419C"/>
    <w:rsid w:val="004E79C3"/>
    <w:rsid w:val="004E7E05"/>
    <w:rsid w:val="004F04FB"/>
    <w:rsid w:val="004F0830"/>
    <w:rsid w:val="004F084B"/>
    <w:rsid w:val="004F2518"/>
    <w:rsid w:val="004F2B4E"/>
    <w:rsid w:val="004F31A7"/>
    <w:rsid w:val="004F4630"/>
    <w:rsid w:val="004F4FA0"/>
    <w:rsid w:val="004F52BB"/>
    <w:rsid w:val="004F567C"/>
    <w:rsid w:val="004F6F83"/>
    <w:rsid w:val="004F7820"/>
    <w:rsid w:val="00500ACD"/>
    <w:rsid w:val="00501048"/>
    <w:rsid w:val="00501A4B"/>
    <w:rsid w:val="005025E8"/>
    <w:rsid w:val="00502E42"/>
    <w:rsid w:val="00503252"/>
    <w:rsid w:val="0050542D"/>
    <w:rsid w:val="0050648F"/>
    <w:rsid w:val="00507261"/>
    <w:rsid w:val="00510641"/>
    <w:rsid w:val="00511B92"/>
    <w:rsid w:val="00511CA1"/>
    <w:rsid w:val="00512B5F"/>
    <w:rsid w:val="0051455F"/>
    <w:rsid w:val="00514BF6"/>
    <w:rsid w:val="00515B91"/>
    <w:rsid w:val="005165BA"/>
    <w:rsid w:val="00516E5D"/>
    <w:rsid w:val="0051728A"/>
    <w:rsid w:val="0051758F"/>
    <w:rsid w:val="0052027F"/>
    <w:rsid w:val="00520A6B"/>
    <w:rsid w:val="005210B7"/>
    <w:rsid w:val="005227D8"/>
    <w:rsid w:val="005234DB"/>
    <w:rsid w:val="00523987"/>
    <w:rsid w:val="00523BAC"/>
    <w:rsid w:val="00524720"/>
    <w:rsid w:val="00524813"/>
    <w:rsid w:val="005260B9"/>
    <w:rsid w:val="00526BC9"/>
    <w:rsid w:val="00526DB4"/>
    <w:rsid w:val="005307B1"/>
    <w:rsid w:val="00530D1E"/>
    <w:rsid w:val="00531233"/>
    <w:rsid w:val="0053254E"/>
    <w:rsid w:val="00535183"/>
    <w:rsid w:val="005359C7"/>
    <w:rsid w:val="00540635"/>
    <w:rsid w:val="00540BDD"/>
    <w:rsid w:val="0054164A"/>
    <w:rsid w:val="0054171B"/>
    <w:rsid w:val="00541C07"/>
    <w:rsid w:val="00542500"/>
    <w:rsid w:val="0054310A"/>
    <w:rsid w:val="00543AFB"/>
    <w:rsid w:val="005447E1"/>
    <w:rsid w:val="005451A4"/>
    <w:rsid w:val="00545556"/>
    <w:rsid w:val="005458C8"/>
    <w:rsid w:val="0054609D"/>
    <w:rsid w:val="005460FC"/>
    <w:rsid w:val="00547D4A"/>
    <w:rsid w:val="0055048A"/>
    <w:rsid w:val="00551944"/>
    <w:rsid w:val="00556634"/>
    <w:rsid w:val="00556E09"/>
    <w:rsid w:val="005570B7"/>
    <w:rsid w:val="00557142"/>
    <w:rsid w:val="00557DC6"/>
    <w:rsid w:val="00560272"/>
    <w:rsid w:val="00560398"/>
    <w:rsid w:val="00560AB5"/>
    <w:rsid w:val="00560EF2"/>
    <w:rsid w:val="005619F5"/>
    <w:rsid w:val="0056288F"/>
    <w:rsid w:val="00563A38"/>
    <w:rsid w:val="00563FC6"/>
    <w:rsid w:val="005645B7"/>
    <w:rsid w:val="00564CEF"/>
    <w:rsid w:val="0056555C"/>
    <w:rsid w:val="00565AC2"/>
    <w:rsid w:val="00566177"/>
    <w:rsid w:val="00566FF2"/>
    <w:rsid w:val="005678A4"/>
    <w:rsid w:val="00571E4B"/>
    <w:rsid w:val="00573150"/>
    <w:rsid w:val="00573919"/>
    <w:rsid w:val="005747F9"/>
    <w:rsid w:val="0058071E"/>
    <w:rsid w:val="00582B9F"/>
    <w:rsid w:val="00585887"/>
    <w:rsid w:val="00585B01"/>
    <w:rsid w:val="00591ABA"/>
    <w:rsid w:val="00592C8A"/>
    <w:rsid w:val="00593640"/>
    <w:rsid w:val="00595985"/>
    <w:rsid w:val="00595DEE"/>
    <w:rsid w:val="00596741"/>
    <w:rsid w:val="00597B8F"/>
    <w:rsid w:val="005A02B3"/>
    <w:rsid w:val="005A20D4"/>
    <w:rsid w:val="005A2AB6"/>
    <w:rsid w:val="005A3629"/>
    <w:rsid w:val="005A65EB"/>
    <w:rsid w:val="005A7443"/>
    <w:rsid w:val="005B0A9F"/>
    <w:rsid w:val="005B1CF3"/>
    <w:rsid w:val="005B5C48"/>
    <w:rsid w:val="005B6CB6"/>
    <w:rsid w:val="005C04A5"/>
    <w:rsid w:val="005C15DB"/>
    <w:rsid w:val="005C185B"/>
    <w:rsid w:val="005C2DA7"/>
    <w:rsid w:val="005C3246"/>
    <w:rsid w:val="005C3369"/>
    <w:rsid w:val="005C3B3B"/>
    <w:rsid w:val="005C6B96"/>
    <w:rsid w:val="005D02FE"/>
    <w:rsid w:val="005D25F7"/>
    <w:rsid w:val="005D31FE"/>
    <w:rsid w:val="005D3DAC"/>
    <w:rsid w:val="005D4282"/>
    <w:rsid w:val="005D453C"/>
    <w:rsid w:val="005D4AC5"/>
    <w:rsid w:val="005D4DC6"/>
    <w:rsid w:val="005D550C"/>
    <w:rsid w:val="005D716E"/>
    <w:rsid w:val="005D7B17"/>
    <w:rsid w:val="005E1BAB"/>
    <w:rsid w:val="005E2D95"/>
    <w:rsid w:val="005E33AD"/>
    <w:rsid w:val="005E394D"/>
    <w:rsid w:val="005E5810"/>
    <w:rsid w:val="005E627D"/>
    <w:rsid w:val="005F036B"/>
    <w:rsid w:val="005F05EB"/>
    <w:rsid w:val="005F103D"/>
    <w:rsid w:val="005F2F5F"/>
    <w:rsid w:val="005F320B"/>
    <w:rsid w:val="005F3ED6"/>
    <w:rsid w:val="005F4649"/>
    <w:rsid w:val="005F702D"/>
    <w:rsid w:val="005F722A"/>
    <w:rsid w:val="005F75F9"/>
    <w:rsid w:val="005F7C21"/>
    <w:rsid w:val="00600006"/>
    <w:rsid w:val="00600361"/>
    <w:rsid w:val="0060108E"/>
    <w:rsid w:val="00601D62"/>
    <w:rsid w:val="00603EB4"/>
    <w:rsid w:val="00606463"/>
    <w:rsid w:val="0060671D"/>
    <w:rsid w:val="006068DE"/>
    <w:rsid w:val="00606E30"/>
    <w:rsid w:val="006077D3"/>
    <w:rsid w:val="006077E9"/>
    <w:rsid w:val="00607FAA"/>
    <w:rsid w:val="00607FF0"/>
    <w:rsid w:val="006128C1"/>
    <w:rsid w:val="006134DE"/>
    <w:rsid w:val="00613811"/>
    <w:rsid w:val="0061475F"/>
    <w:rsid w:val="00614B58"/>
    <w:rsid w:val="0061562A"/>
    <w:rsid w:val="00615EDA"/>
    <w:rsid w:val="00616E39"/>
    <w:rsid w:val="006206E9"/>
    <w:rsid w:val="00621669"/>
    <w:rsid w:val="006220E8"/>
    <w:rsid w:val="006220EA"/>
    <w:rsid w:val="00622310"/>
    <w:rsid w:val="00624980"/>
    <w:rsid w:val="00625E89"/>
    <w:rsid w:val="00626153"/>
    <w:rsid w:val="00626777"/>
    <w:rsid w:val="00630240"/>
    <w:rsid w:val="006305AF"/>
    <w:rsid w:val="00630BB0"/>
    <w:rsid w:val="006315B1"/>
    <w:rsid w:val="00631B66"/>
    <w:rsid w:val="0063200B"/>
    <w:rsid w:val="006322A7"/>
    <w:rsid w:val="00632B9A"/>
    <w:rsid w:val="00635584"/>
    <w:rsid w:val="00635BAA"/>
    <w:rsid w:val="00636D69"/>
    <w:rsid w:val="0063743F"/>
    <w:rsid w:val="00637A0E"/>
    <w:rsid w:val="00644CC4"/>
    <w:rsid w:val="00645068"/>
    <w:rsid w:val="006459A8"/>
    <w:rsid w:val="00646BD6"/>
    <w:rsid w:val="006475E3"/>
    <w:rsid w:val="00647785"/>
    <w:rsid w:val="006507CA"/>
    <w:rsid w:val="00651267"/>
    <w:rsid w:val="006520C9"/>
    <w:rsid w:val="00654ED9"/>
    <w:rsid w:val="00657975"/>
    <w:rsid w:val="00657C1D"/>
    <w:rsid w:val="00660599"/>
    <w:rsid w:val="00661BD6"/>
    <w:rsid w:val="006625D6"/>
    <w:rsid w:val="00665B5C"/>
    <w:rsid w:val="00666239"/>
    <w:rsid w:val="00667215"/>
    <w:rsid w:val="00670FE8"/>
    <w:rsid w:val="006733EC"/>
    <w:rsid w:val="006737DA"/>
    <w:rsid w:val="0067424A"/>
    <w:rsid w:val="00674C0B"/>
    <w:rsid w:val="00675397"/>
    <w:rsid w:val="00675DB7"/>
    <w:rsid w:val="006774EC"/>
    <w:rsid w:val="006777EF"/>
    <w:rsid w:val="00680220"/>
    <w:rsid w:val="006812B1"/>
    <w:rsid w:val="00681A74"/>
    <w:rsid w:val="00681C77"/>
    <w:rsid w:val="00682133"/>
    <w:rsid w:val="00682FF1"/>
    <w:rsid w:val="00683244"/>
    <w:rsid w:val="00683C8E"/>
    <w:rsid w:val="0068459B"/>
    <w:rsid w:val="0068533A"/>
    <w:rsid w:val="0068586A"/>
    <w:rsid w:val="00685AD0"/>
    <w:rsid w:val="006862E0"/>
    <w:rsid w:val="00690728"/>
    <w:rsid w:val="006907F7"/>
    <w:rsid w:val="00690BD2"/>
    <w:rsid w:val="0069124B"/>
    <w:rsid w:val="00693698"/>
    <w:rsid w:val="00693FE2"/>
    <w:rsid w:val="00694AAB"/>
    <w:rsid w:val="0069589D"/>
    <w:rsid w:val="00695981"/>
    <w:rsid w:val="00695B15"/>
    <w:rsid w:val="00695F24"/>
    <w:rsid w:val="00696345"/>
    <w:rsid w:val="006A296F"/>
    <w:rsid w:val="006A370A"/>
    <w:rsid w:val="006A3E35"/>
    <w:rsid w:val="006A5E9F"/>
    <w:rsid w:val="006A6384"/>
    <w:rsid w:val="006A74E0"/>
    <w:rsid w:val="006B016B"/>
    <w:rsid w:val="006B2AD1"/>
    <w:rsid w:val="006B3036"/>
    <w:rsid w:val="006B36AB"/>
    <w:rsid w:val="006B4B99"/>
    <w:rsid w:val="006B76C2"/>
    <w:rsid w:val="006B7955"/>
    <w:rsid w:val="006C0277"/>
    <w:rsid w:val="006C06EC"/>
    <w:rsid w:val="006C161B"/>
    <w:rsid w:val="006C197F"/>
    <w:rsid w:val="006C1BDF"/>
    <w:rsid w:val="006C2270"/>
    <w:rsid w:val="006C388B"/>
    <w:rsid w:val="006C3C1E"/>
    <w:rsid w:val="006C43DD"/>
    <w:rsid w:val="006C5043"/>
    <w:rsid w:val="006C53FD"/>
    <w:rsid w:val="006C64A1"/>
    <w:rsid w:val="006C6634"/>
    <w:rsid w:val="006C6D4F"/>
    <w:rsid w:val="006C7CEE"/>
    <w:rsid w:val="006D093E"/>
    <w:rsid w:val="006D1E54"/>
    <w:rsid w:val="006D2197"/>
    <w:rsid w:val="006D24C8"/>
    <w:rsid w:val="006D44D5"/>
    <w:rsid w:val="006D549B"/>
    <w:rsid w:val="006D5D70"/>
    <w:rsid w:val="006D5E41"/>
    <w:rsid w:val="006D5EC0"/>
    <w:rsid w:val="006D6120"/>
    <w:rsid w:val="006D64A6"/>
    <w:rsid w:val="006D6945"/>
    <w:rsid w:val="006E067C"/>
    <w:rsid w:val="006E14C0"/>
    <w:rsid w:val="006E3B5F"/>
    <w:rsid w:val="006E4A68"/>
    <w:rsid w:val="006E50F3"/>
    <w:rsid w:val="006E5396"/>
    <w:rsid w:val="006E5BED"/>
    <w:rsid w:val="006E641A"/>
    <w:rsid w:val="006E7330"/>
    <w:rsid w:val="006E737B"/>
    <w:rsid w:val="006E7799"/>
    <w:rsid w:val="006F0FCE"/>
    <w:rsid w:val="006F10BE"/>
    <w:rsid w:val="006F1B1A"/>
    <w:rsid w:val="006F2286"/>
    <w:rsid w:val="006F28D2"/>
    <w:rsid w:val="006F3930"/>
    <w:rsid w:val="006F46FC"/>
    <w:rsid w:val="006F5679"/>
    <w:rsid w:val="006F7111"/>
    <w:rsid w:val="006F7248"/>
    <w:rsid w:val="006F74B9"/>
    <w:rsid w:val="00701624"/>
    <w:rsid w:val="00702B74"/>
    <w:rsid w:val="00702FCF"/>
    <w:rsid w:val="00703CED"/>
    <w:rsid w:val="00704A6D"/>
    <w:rsid w:val="00704AC9"/>
    <w:rsid w:val="00704D65"/>
    <w:rsid w:val="007053B4"/>
    <w:rsid w:val="00706270"/>
    <w:rsid w:val="007063B0"/>
    <w:rsid w:val="00706C8F"/>
    <w:rsid w:val="00707AF7"/>
    <w:rsid w:val="00710C70"/>
    <w:rsid w:val="00710D39"/>
    <w:rsid w:val="007112A3"/>
    <w:rsid w:val="007119EA"/>
    <w:rsid w:val="007149BD"/>
    <w:rsid w:val="007153C3"/>
    <w:rsid w:val="0071541B"/>
    <w:rsid w:val="0071566D"/>
    <w:rsid w:val="00715B5F"/>
    <w:rsid w:val="007160C3"/>
    <w:rsid w:val="0071658E"/>
    <w:rsid w:val="00717134"/>
    <w:rsid w:val="00717513"/>
    <w:rsid w:val="00720122"/>
    <w:rsid w:val="00721F73"/>
    <w:rsid w:val="00722FD4"/>
    <w:rsid w:val="00723848"/>
    <w:rsid w:val="00723C4D"/>
    <w:rsid w:val="007245DE"/>
    <w:rsid w:val="00726173"/>
    <w:rsid w:val="007261D3"/>
    <w:rsid w:val="0072725A"/>
    <w:rsid w:val="00730512"/>
    <w:rsid w:val="00731AD0"/>
    <w:rsid w:val="00732CC4"/>
    <w:rsid w:val="0073568F"/>
    <w:rsid w:val="007357E6"/>
    <w:rsid w:val="007372B1"/>
    <w:rsid w:val="00741542"/>
    <w:rsid w:val="00741A9D"/>
    <w:rsid w:val="00741E37"/>
    <w:rsid w:val="00742010"/>
    <w:rsid w:val="007431F8"/>
    <w:rsid w:val="0074417E"/>
    <w:rsid w:val="00744B57"/>
    <w:rsid w:val="00745F12"/>
    <w:rsid w:val="00746462"/>
    <w:rsid w:val="007503F8"/>
    <w:rsid w:val="0075459C"/>
    <w:rsid w:val="00755289"/>
    <w:rsid w:val="00755574"/>
    <w:rsid w:val="0075649D"/>
    <w:rsid w:val="00762A71"/>
    <w:rsid w:val="00762A95"/>
    <w:rsid w:val="00762EC2"/>
    <w:rsid w:val="0076419D"/>
    <w:rsid w:val="00765395"/>
    <w:rsid w:val="0076569C"/>
    <w:rsid w:val="0076791E"/>
    <w:rsid w:val="007712E8"/>
    <w:rsid w:val="007713C0"/>
    <w:rsid w:val="007715F5"/>
    <w:rsid w:val="00771A06"/>
    <w:rsid w:val="00771EB8"/>
    <w:rsid w:val="00774607"/>
    <w:rsid w:val="0077560D"/>
    <w:rsid w:val="00775FBB"/>
    <w:rsid w:val="00776A54"/>
    <w:rsid w:val="00776A70"/>
    <w:rsid w:val="00776E1B"/>
    <w:rsid w:val="007775BD"/>
    <w:rsid w:val="00777692"/>
    <w:rsid w:val="00780EA9"/>
    <w:rsid w:val="00781820"/>
    <w:rsid w:val="00781A1E"/>
    <w:rsid w:val="007823DC"/>
    <w:rsid w:val="007823DE"/>
    <w:rsid w:val="00782B76"/>
    <w:rsid w:val="007849C8"/>
    <w:rsid w:val="00784E9A"/>
    <w:rsid w:val="007854B2"/>
    <w:rsid w:val="0078578E"/>
    <w:rsid w:val="00786C42"/>
    <w:rsid w:val="00787C47"/>
    <w:rsid w:val="00791463"/>
    <w:rsid w:val="00792736"/>
    <w:rsid w:val="00792804"/>
    <w:rsid w:val="00794109"/>
    <w:rsid w:val="00795196"/>
    <w:rsid w:val="007957CA"/>
    <w:rsid w:val="0079627F"/>
    <w:rsid w:val="007976DF"/>
    <w:rsid w:val="0079771E"/>
    <w:rsid w:val="007A0D0A"/>
    <w:rsid w:val="007A190A"/>
    <w:rsid w:val="007A2162"/>
    <w:rsid w:val="007A34AD"/>
    <w:rsid w:val="007A44D5"/>
    <w:rsid w:val="007A5B27"/>
    <w:rsid w:val="007A616A"/>
    <w:rsid w:val="007A690E"/>
    <w:rsid w:val="007B285D"/>
    <w:rsid w:val="007B2DA9"/>
    <w:rsid w:val="007B3064"/>
    <w:rsid w:val="007B47EF"/>
    <w:rsid w:val="007B5463"/>
    <w:rsid w:val="007B5475"/>
    <w:rsid w:val="007B6055"/>
    <w:rsid w:val="007B631B"/>
    <w:rsid w:val="007B71D7"/>
    <w:rsid w:val="007B7691"/>
    <w:rsid w:val="007B7A90"/>
    <w:rsid w:val="007C0835"/>
    <w:rsid w:val="007C1241"/>
    <w:rsid w:val="007C1F21"/>
    <w:rsid w:val="007C2643"/>
    <w:rsid w:val="007C4F00"/>
    <w:rsid w:val="007C695B"/>
    <w:rsid w:val="007D0713"/>
    <w:rsid w:val="007D3AF5"/>
    <w:rsid w:val="007D4537"/>
    <w:rsid w:val="007D4FA4"/>
    <w:rsid w:val="007D68B3"/>
    <w:rsid w:val="007D6F7E"/>
    <w:rsid w:val="007D7CD3"/>
    <w:rsid w:val="007D7D7C"/>
    <w:rsid w:val="007E03C5"/>
    <w:rsid w:val="007E08D3"/>
    <w:rsid w:val="007E2299"/>
    <w:rsid w:val="007E361D"/>
    <w:rsid w:val="007E371D"/>
    <w:rsid w:val="007E3BDB"/>
    <w:rsid w:val="007E4216"/>
    <w:rsid w:val="007E45DC"/>
    <w:rsid w:val="007E545E"/>
    <w:rsid w:val="007E6180"/>
    <w:rsid w:val="007E76C6"/>
    <w:rsid w:val="007E7D10"/>
    <w:rsid w:val="007F1761"/>
    <w:rsid w:val="007F611E"/>
    <w:rsid w:val="007F7AFA"/>
    <w:rsid w:val="007F7F1C"/>
    <w:rsid w:val="00800DBB"/>
    <w:rsid w:val="00800EE8"/>
    <w:rsid w:val="00802F65"/>
    <w:rsid w:val="00804800"/>
    <w:rsid w:val="00806A13"/>
    <w:rsid w:val="00806BBC"/>
    <w:rsid w:val="00807E68"/>
    <w:rsid w:val="00810079"/>
    <w:rsid w:val="008104D4"/>
    <w:rsid w:val="00810A04"/>
    <w:rsid w:val="00810B34"/>
    <w:rsid w:val="00811E93"/>
    <w:rsid w:val="00811FA1"/>
    <w:rsid w:val="008142B9"/>
    <w:rsid w:val="00815169"/>
    <w:rsid w:val="00815785"/>
    <w:rsid w:val="008159FB"/>
    <w:rsid w:val="00817A40"/>
    <w:rsid w:val="008245E2"/>
    <w:rsid w:val="00825B4D"/>
    <w:rsid w:val="008268F2"/>
    <w:rsid w:val="008271B5"/>
    <w:rsid w:val="008278D9"/>
    <w:rsid w:val="008307FC"/>
    <w:rsid w:val="0083153C"/>
    <w:rsid w:val="0083407C"/>
    <w:rsid w:val="008365B4"/>
    <w:rsid w:val="008370EC"/>
    <w:rsid w:val="00837A30"/>
    <w:rsid w:val="00837D0F"/>
    <w:rsid w:val="008426DA"/>
    <w:rsid w:val="00842E03"/>
    <w:rsid w:val="0084393F"/>
    <w:rsid w:val="00843E4C"/>
    <w:rsid w:val="00844C02"/>
    <w:rsid w:val="00845517"/>
    <w:rsid w:val="00845B2B"/>
    <w:rsid w:val="00847EE4"/>
    <w:rsid w:val="00847F4C"/>
    <w:rsid w:val="00850050"/>
    <w:rsid w:val="008500EF"/>
    <w:rsid w:val="00850D05"/>
    <w:rsid w:val="00854CC1"/>
    <w:rsid w:val="00855844"/>
    <w:rsid w:val="00857640"/>
    <w:rsid w:val="00860121"/>
    <w:rsid w:val="0086068C"/>
    <w:rsid w:val="008628FC"/>
    <w:rsid w:val="00862A2C"/>
    <w:rsid w:val="00862E7F"/>
    <w:rsid w:val="00864F3C"/>
    <w:rsid w:val="0086556F"/>
    <w:rsid w:val="008656B5"/>
    <w:rsid w:val="00865FCA"/>
    <w:rsid w:val="008663B2"/>
    <w:rsid w:val="0087065B"/>
    <w:rsid w:val="008713F3"/>
    <w:rsid w:val="008732BF"/>
    <w:rsid w:val="00873341"/>
    <w:rsid w:val="008755B0"/>
    <w:rsid w:val="00880158"/>
    <w:rsid w:val="00880AB6"/>
    <w:rsid w:val="00882338"/>
    <w:rsid w:val="00883A1C"/>
    <w:rsid w:val="00883D02"/>
    <w:rsid w:val="0088468B"/>
    <w:rsid w:val="008846E1"/>
    <w:rsid w:val="00885AC2"/>
    <w:rsid w:val="008860CE"/>
    <w:rsid w:val="00886DA5"/>
    <w:rsid w:val="00890930"/>
    <w:rsid w:val="008913EF"/>
    <w:rsid w:val="00891FA8"/>
    <w:rsid w:val="00892A0C"/>
    <w:rsid w:val="00892A71"/>
    <w:rsid w:val="008930F6"/>
    <w:rsid w:val="00893A76"/>
    <w:rsid w:val="00893E28"/>
    <w:rsid w:val="00893F80"/>
    <w:rsid w:val="00894E7B"/>
    <w:rsid w:val="00894FA3"/>
    <w:rsid w:val="008964EA"/>
    <w:rsid w:val="00897762"/>
    <w:rsid w:val="0089788C"/>
    <w:rsid w:val="008A016C"/>
    <w:rsid w:val="008A01BF"/>
    <w:rsid w:val="008A1777"/>
    <w:rsid w:val="008A1E66"/>
    <w:rsid w:val="008A26D8"/>
    <w:rsid w:val="008A4199"/>
    <w:rsid w:val="008A5C34"/>
    <w:rsid w:val="008A6B2D"/>
    <w:rsid w:val="008A737E"/>
    <w:rsid w:val="008A7F32"/>
    <w:rsid w:val="008B0092"/>
    <w:rsid w:val="008B038F"/>
    <w:rsid w:val="008B0805"/>
    <w:rsid w:val="008B0833"/>
    <w:rsid w:val="008B0CA7"/>
    <w:rsid w:val="008B176F"/>
    <w:rsid w:val="008B1E69"/>
    <w:rsid w:val="008B38A7"/>
    <w:rsid w:val="008B3B18"/>
    <w:rsid w:val="008B498E"/>
    <w:rsid w:val="008B4E34"/>
    <w:rsid w:val="008B698D"/>
    <w:rsid w:val="008B6D37"/>
    <w:rsid w:val="008B6E95"/>
    <w:rsid w:val="008B7E32"/>
    <w:rsid w:val="008C000A"/>
    <w:rsid w:val="008C0866"/>
    <w:rsid w:val="008C18A5"/>
    <w:rsid w:val="008C32FB"/>
    <w:rsid w:val="008C3FA4"/>
    <w:rsid w:val="008C723A"/>
    <w:rsid w:val="008D09E5"/>
    <w:rsid w:val="008D107A"/>
    <w:rsid w:val="008D1803"/>
    <w:rsid w:val="008D1910"/>
    <w:rsid w:val="008D1BF4"/>
    <w:rsid w:val="008D2BBD"/>
    <w:rsid w:val="008D3A20"/>
    <w:rsid w:val="008D3FAB"/>
    <w:rsid w:val="008D492A"/>
    <w:rsid w:val="008D545F"/>
    <w:rsid w:val="008D72F9"/>
    <w:rsid w:val="008E037D"/>
    <w:rsid w:val="008E04EF"/>
    <w:rsid w:val="008E1B22"/>
    <w:rsid w:val="008E457D"/>
    <w:rsid w:val="008E484E"/>
    <w:rsid w:val="008E4E22"/>
    <w:rsid w:val="008E72B2"/>
    <w:rsid w:val="008F11B1"/>
    <w:rsid w:val="008F16B1"/>
    <w:rsid w:val="008F19A1"/>
    <w:rsid w:val="008F1C5B"/>
    <w:rsid w:val="008F1DE3"/>
    <w:rsid w:val="008F2471"/>
    <w:rsid w:val="008F3C73"/>
    <w:rsid w:val="008F3D11"/>
    <w:rsid w:val="008F3F88"/>
    <w:rsid w:val="008F46F7"/>
    <w:rsid w:val="008F4D75"/>
    <w:rsid w:val="008F55BE"/>
    <w:rsid w:val="008F57CF"/>
    <w:rsid w:val="008F5897"/>
    <w:rsid w:val="008F638C"/>
    <w:rsid w:val="008F6572"/>
    <w:rsid w:val="008F6C56"/>
    <w:rsid w:val="008F7070"/>
    <w:rsid w:val="008F709E"/>
    <w:rsid w:val="008F7B3A"/>
    <w:rsid w:val="009007C2"/>
    <w:rsid w:val="00901300"/>
    <w:rsid w:val="00902430"/>
    <w:rsid w:val="00905BBA"/>
    <w:rsid w:val="00905E2E"/>
    <w:rsid w:val="00906111"/>
    <w:rsid w:val="00906917"/>
    <w:rsid w:val="00907200"/>
    <w:rsid w:val="009104E7"/>
    <w:rsid w:val="0091133A"/>
    <w:rsid w:val="009149DF"/>
    <w:rsid w:val="0091537A"/>
    <w:rsid w:val="00915E0E"/>
    <w:rsid w:val="00916DAC"/>
    <w:rsid w:val="00920862"/>
    <w:rsid w:val="009211E6"/>
    <w:rsid w:val="0092362B"/>
    <w:rsid w:val="00923887"/>
    <w:rsid w:val="00924F05"/>
    <w:rsid w:val="009255A2"/>
    <w:rsid w:val="00925791"/>
    <w:rsid w:val="00926158"/>
    <w:rsid w:val="0092703E"/>
    <w:rsid w:val="009303A2"/>
    <w:rsid w:val="0093097E"/>
    <w:rsid w:val="00930E82"/>
    <w:rsid w:val="009317AD"/>
    <w:rsid w:val="0093268E"/>
    <w:rsid w:val="00932F53"/>
    <w:rsid w:val="00933C60"/>
    <w:rsid w:val="009340AE"/>
    <w:rsid w:val="00934AF4"/>
    <w:rsid w:val="00936D4D"/>
    <w:rsid w:val="00936E20"/>
    <w:rsid w:val="00936FE9"/>
    <w:rsid w:val="009373E4"/>
    <w:rsid w:val="00940E91"/>
    <w:rsid w:val="0094129B"/>
    <w:rsid w:val="00942BB4"/>
    <w:rsid w:val="00943199"/>
    <w:rsid w:val="009435A9"/>
    <w:rsid w:val="00943857"/>
    <w:rsid w:val="00943E3E"/>
    <w:rsid w:val="009445F0"/>
    <w:rsid w:val="00944FF2"/>
    <w:rsid w:val="00945557"/>
    <w:rsid w:val="00945DD9"/>
    <w:rsid w:val="00947E2B"/>
    <w:rsid w:val="00947F72"/>
    <w:rsid w:val="00950B4A"/>
    <w:rsid w:val="009512F8"/>
    <w:rsid w:val="0095225E"/>
    <w:rsid w:val="00952B7B"/>
    <w:rsid w:val="009536FE"/>
    <w:rsid w:val="00953B05"/>
    <w:rsid w:val="0095600B"/>
    <w:rsid w:val="00961B8B"/>
    <w:rsid w:val="00962D4B"/>
    <w:rsid w:val="00963675"/>
    <w:rsid w:val="00963C8F"/>
    <w:rsid w:val="00966617"/>
    <w:rsid w:val="00966A0D"/>
    <w:rsid w:val="0096748C"/>
    <w:rsid w:val="009702E7"/>
    <w:rsid w:val="0097041B"/>
    <w:rsid w:val="00971DD8"/>
    <w:rsid w:val="00974D7F"/>
    <w:rsid w:val="00974E22"/>
    <w:rsid w:val="00975789"/>
    <w:rsid w:val="009757F0"/>
    <w:rsid w:val="009769B0"/>
    <w:rsid w:val="009769F3"/>
    <w:rsid w:val="00977912"/>
    <w:rsid w:val="009801D0"/>
    <w:rsid w:val="0098084E"/>
    <w:rsid w:val="00980B0F"/>
    <w:rsid w:val="00981A75"/>
    <w:rsid w:val="0098201A"/>
    <w:rsid w:val="009828BD"/>
    <w:rsid w:val="009831E1"/>
    <w:rsid w:val="00983DA3"/>
    <w:rsid w:val="00985668"/>
    <w:rsid w:val="00986A50"/>
    <w:rsid w:val="00986FA5"/>
    <w:rsid w:val="00990010"/>
    <w:rsid w:val="0099017B"/>
    <w:rsid w:val="009914F8"/>
    <w:rsid w:val="0099152C"/>
    <w:rsid w:val="00992171"/>
    <w:rsid w:val="00992394"/>
    <w:rsid w:val="00993031"/>
    <w:rsid w:val="009944AF"/>
    <w:rsid w:val="00994BE1"/>
    <w:rsid w:val="009953B2"/>
    <w:rsid w:val="00995DEC"/>
    <w:rsid w:val="00997089"/>
    <w:rsid w:val="009978C5"/>
    <w:rsid w:val="009979CC"/>
    <w:rsid w:val="009A19A0"/>
    <w:rsid w:val="009A1EBB"/>
    <w:rsid w:val="009A5DD4"/>
    <w:rsid w:val="009A6D46"/>
    <w:rsid w:val="009A78F1"/>
    <w:rsid w:val="009A7CA2"/>
    <w:rsid w:val="009B1C75"/>
    <w:rsid w:val="009B4CDA"/>
    <w:rsid w:val="009B4F39"/>
    <w:rsid w:val="009B59C1"/>
    <w:rsid w:val="009B62E3"/>
    <w:rsid w:val="009B63EE"/>
    <w:rsid w:val="009B79C9"/>
    <w:rsid w:val="009B7CC9"/>
    <w:rsid w:val="009C08FA"/>
    <w:rsid w:val="009C18C0"/>
    <w:rsid w:val="009C19AA"/>
    <w:rsid w:val="009C2E69"/>
    <w:rsid w:val="009C2EFA"/>
    <w:rsid w:val="009C3FBB"/>
    <w:rsid w:val="009C4AFD"/>
    <w:rsid w:val="009C4F17"/>
    <w:rsid w:val="009C69B0"/>
    <w:rsid w:val="009D19E7"/>
    <w:rsid w:val="009D1EBC"/>
    <w:rsid w:val="009D3DD1"/>
    <w:rsid w:val="009D3E4E"/>
    <w:rsid w:val="009D418D"/>
    <w:rsid w:val="009D4CFC"/>
    <w:rsid w:val="009D6526"/>
    <w:rsid w:val="009D65E7"/>
    <w:rsid w:val="009E1B01"/>
    <w:rsid w:val="009E2B63"/>
    <w:rsid w:val="009E31B1"/>
    <w:rsid w:val="009E3F6E"/>
    <w:rsid w:val="009E4E24"/>
    <w:rsid w:val="009E5860"/>
    <w:rsid w:val="009E5DBF"/>
    <w:rsid w:val="009E6288"/>
    <w:rsid w:val="009E6E2C"/>
    <w:rsid w:val="009E6E62"/>
    <w:rsid w:val="009E7FE5"/>
    <w:rsid w:val="009F0155"/>
    <w:rsid w:val="009F0832"/>
    <w:rsid w:val="009F0AE9"/>
    <w:rsid w:val="009F24FA"/>
    <w:rsid w:val="009F4BDA"/>
    <w:rsid w:val="009F5A88"/>
    <w:rsid w:val="009F6B0E"/>
    <w:rsid w:val="009F7B88"/>
    <w:rsid w:val="00A009EC"/>
    <w:rsid w:val="00A00C24"/>
    <w:rsid w:val="00A01879"/>
    <w:rsid w:val="00A04151"/>
    <w:rsid w:val="00A04570"/>
    <w:rsid w:val="00A04CCB"/>
    <w:rsid w:val="00A07BE8"/>
    <w:rsid w:val="00A07F3C"/>
    <w:rsid w:val="00A11A3A"/>
    <w:rsid w:val="00A12F88"/>
    <w:rsid w:val="00A13168"/>
    <w:rsid w:val="00A1427B"/>
    <w:rsid w:val="00A148FC"/>
    <w:rsid w:val="00A15A3D"/>
    <w:rsid w:val="00A21D96"/>
    <w:rsid w:val="00A21DCE"/>
    <w:rsid w:val="00A22F52"/>
    <w:rsid w:val="00A23012"/>
    <w:rsid w:val="00A230CA"/>
    <w:rsid w:val="00A230ED"/>
    <w:rsid w:val="00A24DCA"/>
    <w:rsid w:val="00A2528A"/>
    <w:rsid w:val="00A257CC"/>
    <w:rsid w:val="00A25EE5"/>
    <w:rsid w:val="00A305F9"/>
    <w:rsid w:val="00A30703"/>
    <w:rsid w:val="00A30D9A"/>
    <w:rsid w:val="00A31792"/>
    <w:rsid w:val="00A344C5"/>
    <w:rsid w:val="00A34D6B"/>
    <w:rsid w:val="00A35C96"/>
    <w:rsid w:val="00A35FEA"/>
    <w:rsid w:val="00A37425"/>
    <w:rsid w:val="00A40C51"/>
    <w:rsid w:val="00A417F2"/>
    <w:rsid w:val="00A421D9"/>
    <w:rsid w:val="00A423D8"/>
    <w:rsid w:val="00A42414"/>
    <w:rsid w:val="00A42484"/>
    <w:rsid w:val="00A4382F"/>
    <w:rsid w:val="00A445EF"/>
    <w:rsid w:val="00A44630"/>
    <w:rsid w:val="00A448E4"/>
    <w:rsid w:val="00A46286"/>
    <w:rsid w:val="00A51DD4"/>
    <w:rsid w:val="00A51E10"/>
    <w:rsid w:val="00A5238B"/>
    <w:rsid w:val="00A52E5A"/>
    <w:rsid w:val="00A536A6"/>
    <w:rsid w:val="00A54290"/>
    <w:rsid w:val="00A546A9"/>
    <w:rsid w:val="00A547E7"/>
    <w:rsid w:val="00A54A4C"/>
    <w:rsid w:val="00A62DE9"/>
    <w:rsid w:val="00A632B8"/>
    <w:rsid w:val="00A63C0D"/>
    <w:rsid w:val="00A643BF"/>
    <w:rsid w:val="00A6460A"/>
    <w:rsid w:val="00A65F6E"/>
    <w:rsid w:val="00A6779A"/>
    <w:rsid w:val="00A6790D"/>
    <w:rsid w:val="00A70406"/>
    <w:rsid w:val="00A70AEB"/>
    <w:rsid w:val="00A70F25"/>
    <w:rsid w:val="00A725C4"/>
    <w:rsid w:val="00A72E42"/>
    <w:rsid w:val="00A72FB5"/>
    <w:rsid w:val="00A73FA3"/>
    <w:rsid w:val="00A7632C"/>
    <w:rsid w:val="00A8063B"/>
    <w:rsid w:val="00A813CA"/>
    <w:rsid w:val="00A82348"/>
    <w:rsid w:val="00A82DBD"/>
    <w:rsid w:val="00A842FB"/>
    <w:rsid w:val="00A864BE"/>
    <w:rsid w:val="00A8767C"/>
    <w:rsid w:val="00A90C70"/>
    <w:rsid w:val="00A90D21"/>
    <w:rsid w:val="00A919A4"/>
    <w:rsid w:val="00A91F88"/>
    <w:rsid w:val="00A924C3"/>
    <w:rsid w:val="00A943E0"/>
    <w:rsid w:val="00A94753"/>
    <w:rsid w:val="00A959BB"/>
    <w:rsid w:val="00A96B6A"/>
    <w:rsid w:val="00A96D94"/>
    <w:rsid w:val="00AA1F66"/>
    <w:rsid w:val="00AA2F8B"/>
    <w:rsid w:val="00AA3867"/>
    <w:rsid w:val="00AA4148"/>
    <w:rsid w:val="00AA652F"/>
    <w:rsid w:val="00AA7495"/>
    <w:rsid w:val="00AA7A8D"/>
    <w:rsid w:val="00AA7FD4"/>
    <w:rsid w:val="00AB0186"/>
    <w:rsid w:val="00AB3CE3"/>
    <w:rsid w:val="00AB3F04"/>
    <w:rsid w:val="00AB42EC"/>
    <w:rsid w:val="00AB5633"/>
    <w:rsid w:val="00AB596E"/>
    <w:rsid w:val="00AB5A92"/>
    <w:rsid w:val="00AB78F8"/>
    <w:rsid w:val="00AC016B"/>
    <w:rsid w:val="00AC1C4F"/>
    <w:rsid w:val="00AC1F3C"/>
    <w:rsid w:val="00AC270E"/>
    <w:rsid w:val="00AC2878"/>
    <w:rsid w:val="00AC4A8A"/>
    <w:rsid w:val="00AC4F1A"/>
    <w:rsid w:val="00AC6AA3"/>
    <w:rsid w:val="00AC6B6D"/>
    <w:rsid w:val="00AC7393"/>
    <w:rsid w:val="00AC7816"/>
    <w:rsid w:val="00AD1683"/>
    <w:rsid w:val="00AD3FA0"/>
    <w:rsid w:val="00AD4A56"/>
    <w:rsid w:val="00AD4A62"/>
    <w:rsid w:val="00AD500B"/>
    <w:rsid w:val="00AE31A8"/>
    <w:rsid w:val="00AE3F72"/>
    <w:rsid w:val="00AE482F"/>
    <w:rsid w:val="00AE4EE5"/>
    <w:rsid w:val="00AE5989"/>
    <w:rsid w:val="00AE60BB"/>
    <w:rsid w:val="00AF07D9"/>
    <w:rsid w:val="00AF16E2"/>
    <w:rsid w:val="00AF1A89"/>
    <w:rsid w:val="00AF1C1F"/>
    <w:rsid w:val="00AF3152"/>
    <w:rsid w:val="00AF3427"/>
    <w:rsid w:val="00AF361E"/>
    <w:rsid w:val="00AF3F90"/>
    <w:rsid w:val="00AF42F7"/>
    <w:rsid w:val="00AF457F"/>
    <w:rsid w:val="00AF4A80"/>
    <w:rsid w:val="00AF543F"/>
    <w:rsid w:val="00AF7B10"/>
    <w:rsid w:val="00B020C3"/>
    <w:rsid w:val="00B05005"/>
    <w:rsid w:val="00B052E8"/>
    <w:rsid w:val="00B07979"/>
    <w:rsid w:val="00B10792"/>
    <w:rsid w:val="00B11272"/>
    <w:rsid w:val="00B12DF9"/>
    <w:rsid w:val="00B134C8"/>
    <w:rsid w:val="00B15A5B"/>
    <w:rsid w:val="00B1662F"/>
    <w:rsid w:val="00B1686F"/>
    <w:rsid w:val="00B16BC5"/>
    <w:rsid w:val="00B176D3"/>
    <w:rsid w:val="00B204D4"/>
    <w:rsid w:val="00B20CD2"/>
    <w:rsid w:val="00B22C24"/>
    <w:rsid w:val="00B23468"/>
    <w:rsid w:val="00B236D1"/>
    <w:rsid w:val="00B238CD"/>
    <w:rsid w:val="00B24BBA"/>
    <w:rsid w:val="00B25B37"/>
    <w:rsid w:val="00B27FCA"/>
    <w:rsid w:val="00B307FB"/>
    <w:rsid w:val="00B30B56"/>
    <w:rsid w:val="00B32C86"/>
    <w:rsid w:val="00B3351F"/>
    <w:rsid w:val="00B34886"/>
    <w:rsid w:val="00B3547B"/>
    <w:rsid w:val="00B40FBC"/>
    <w:rsid w:val="00B419D7"/>
    <w:rsid w:val="00B41E73"/>
    <w:rsid w:val="00B42A6A"/>
    <w:rsid w:val="00B430D3"/>
    <w:rsid w:val="00B435EC"/>
    <w:rsid w:val="00B43F3B"/>
    <w:rsid w:val="00B44C09"/>
    <w:rsid w:val="00B44D7C"/>
    <w:rsid w:val="00B46208"/>
    <w:rsid w:val="00B470AA"/>
    <w:rsid w:val="00B47737"/>
    <w:rsid w:val="00B47F7C"/>
    <w:rsid w:val="00B5002F"/>
    <w:rsid w:val="00B502AD"/>
    <w:rsid w:val="00B503DB"/>
    <w:rsid w:val="00B509DE"/>
    <w:rsid w:val="00B532CE"/>
    <w:rsid w:val="00B54194"/>
    <w:rsid w:val="00B54F16"/>
    <w:rsid w:val="00B5537B"/>
    <w:rsid w:val="00B56284"/>
    <w:rsid w:val="00B56367"/>
    <w:rsid w:val="00B56C58"/>
    <w:rsid w:val="00B62A1C"/>
    <w:rsid w:val="00B63DEE"/>
    <w:rsid w:val="00B645CC"/>
    <w:rsid w:val="00B64ADD"/>
    <w:rsid w:val="00B64EF7"/>
    <w:rsid w:val="00B65326"/>
    <w:rsid w:val="00B65489"/>
    <w:rsid w:val="00B65C73"/>
    <w:rsid w:val="00B66813"/>
    <w:rsid w:val="00B67B88"/>
    <w:rsid w:val="00B67BB0"/>
    <w:rsid w:val="00B73200"/>
    <w:rsid w:val="00B7395E"/>
    <w:rsid w:val="00B753CC"/>
    <w:rsid w:val="00B764E4"/>
    <w:rsid w:val="00B76771"/>
    <w:rsid w:val="00B77A4C"/>
    <w:rsid w:val="00B77ED3"/>
    <w:rsid w:val="00B805D6"/>
    <w:rsid w:val="00B8160C"/>
    <w:rsid w:val="00B81E16"/>
    <w:rsid w:val="00B827A7"/>
    <w:rsid w:val="00B83B0C"/>
    <w:rsid w:val="00B84D70"/>
    <w:rsid w:val="00B85278"/>
    <w:rsid w:val="00B85AA9"/>
    <w:rsid w:val="00B8781B"/>
    <w:rsid w:val="00B87CF5"/>
    <w:rsid w:val="00B90547"/>
    <w:rsid w:val="00B90A86"/>
    <w:rsid w:val="00B92DC0"/>
    <w:rsid w:val="00B93B99"/>
    <w:rsid w:val="00B94487"/>
    <w:rsid w:val="00B946A7"/>
    <w:rsid w:val="00B94725"/>
    <w:rsid w:val="00B952B0"/>
    <w:rsid w:val="00B9541B"/>
    <w:rsid w:val="00B956BA"/>
    <w:rsid w:val="00BA2BCE"/>
    <w:rsid w:val="00BA2EF9"/>
    <w:rsid w:val="00BA4505"/>
    <w:rsid w:val="00BA4B31"/>
    <w:rsid w:val="00BA4B53"/>
    <w:rsid w:val="00BA4D69"/>
    <w:rsid w:val="00BA5FA0"/>
    <w:rsid w:val="00BA6547"/>
    <w:rsid w:val="00BA6971"/>
    <w:rsid w:val="00BA6B7F"/>
    <w:rsid w:val="00BB0143"/>
    <w:rsid w:val="00BB0CB5"/>
    <w:rsid w:val="00BB3525"/>
    <w:rsid w:val="00BB3A41"/>
    <w:rsid w:val="00BB6D32"/>
    <w:rsid w:val="00BC1016"/>
    <w:rsid w:val="00BC23A2"/>
    <w:rsid w:val="00BC28FD"/>
    <w:rsid w:val="00BC3060"/>
    <w:rsid w:val="00BC46C2"/>
    <w:rsid w:val="00BC4712"/>
    <w:rsid w:val="00BD0208"/>
    <w:rsid w:val="00BD09AF"/>
    <w:rsid w:val="00BD1418"/>
    <w:rsid w:val="00BD1633"/>
    <w:rsid w:val="00BD18E5"/>
    <w:rsid w:val="00BD2294"/>
    <w:rsid w:val="00BD2B02"/>
    <w:rsid w:val="00BD31BC"/>
    <w:rsid w:val="00BD3357"/>
    <w:rsid w:val="00BD5C70"/>
    <w:rsid w:val="00BD6031"/>
    <w:rsid w:val="00BD6D7D"/>
    <w:rsid w:val="00BD7971"/>
    <w:rsid w:val="00BE08B2"/>
    <w:rsid w:val="00BE1723"/>
    <w:rsid w:val="00BE1F85"/>
    <w:rsid w:val="00BE4EAD"/>
    <w:rsid w:val="00BE5B48"/>
    <w:rsid w:val="00BE7F09"/>
    <w:rsid w:val="00BF03C5"/>
    <w:rsid w:val="00BF0F6A"/>
    <w:rsid w:val="00BF2352"/>
    <w:rsid w:val="00BF388F"/>
    <w:rsid w:val="00BF438E"/>
    <w:rsid w:val="00BF6CD9"/>
    <w:rsid w:val="00BF7269"/>
    <w:rsid w:val="00BF787B"/>
    <w:rsid w:val="00BF7F6D"/>
    <w:rsid w:val="00C0187D"/>
    <w:rsid w:val="00C020DF"/>
    <w:rsid w:val="00C02AAC"/>
    <w:rsid w:val="00C02EEC"/>
    <w:rsid w:val="00C03154"/>
    <w:rsid w:val="00C03283"/>
    <w:rsid w:val="00C04603"/>
    <w:rsid w:val="00C04A43"/>
    <w:rsid w:val="00C05564"/>
    <w:rsid w:val="00C059FC"/>
    <w:rsid w:val="00C05F8D"/>
    <w:rsid w:val="00C06099"/>
    <w:rsid w:val="00C069B5"/>
    <w:rsid w:val="00C06F28"/>
    <w:rsid w:val="00C07360"/>
    <w:rsid w:val="00C07EBA"/>
    <w:rsid w:val="00C135EE"/>
    <w:rsid w:val="00C14AD9"/>
    <w:rsid w:val="00C15BA5"/>
    <w:rsid w:val="00C1640B"/>
    <w:rsid w:val="00C1669E"/>
    <w:rsid w:val="00C2246E"/>
    <w:rsid w:val="00C24561"/>
    <w:rsid w:val="00C24847"/>
    <w:rsid w:val="00C26E62"/>
    <w:rsid w:val="00C30576"/>
    <w:rsid w:val="00C3107A"/>
    <w:rsid w:val="00C3144A"/>
    <w:rsid w:val="00C319F0"/>
    <w:rsid w:val="00C32745"/>
    <w:rsid w:val="00C328E2"/>
    <w:rsid w:val="00C331D7"/>
    <w:rsid w:val="00C3719E"/>
    <w:rsid w:val="00C37962"/>
    <w:rsid w:val="00C37A90"/>
    <w:rsid w:val="00C37CE4"/>
    <w:rsid w:val="00C37D51"/>
    <w:rsid w:val="00C40A15"/>
    <w:rsid w:val="00C41413"/>
    <w:rsid w:val="00C41D21"/>
    <w:rsid w:val="00C4212C"/>
    <w:rsid w:val="00C441B9"/>
    <w:rsid w:val="00C44836"/>
    <w:rsid w:val="00C46740"/>
    <w:rsid w:val="00C4768F"/>
    <w:rsid w:val="00C5017E"/>
    <w:rsid w:val="00C50A79"/>
    <w:rsid w:val="00C50D45"/>
    <w:rsid w:val="00C50FD7"/>
    <w:rsid w:val="00C51662"/>
    <w:rsid w:val="00C51713"/>
    <w:rsid w:val="00C51AF0"/>
    <w:rsid w:val="00C51BBB"/>
    <w:rsid w:val="00C52DDA"/>
    <w:rsid w:val="00C53B9F"/>
    <w:rsid w:val="00C548AA"/>
    <w:rsid w:val="00C54E9F"/>
    <w:rsid w:val="00C550B4"/>
    <w:rsid w:val="00C55A45"/>
    <w:rsid w:val="00C56A76"/>
    <w:rsid w:val="00C60579"/>
    <w:rsid w:val="00C61BC4"/>
    <w:rsid w:val="00C62805"/>
    <w:rsid w:val="00C64123"/>
    <w:rsid w:val="00C64EC3"/>
    <w:rsid w:val="00C657DB"/>
    <w:rsid w:val="00C65F3B"/>
    <w:rsid w:val="00C70FC0"/>
    <w:rsid w:val="00C71250"/>
    <w:rsid w:val="00C7160B"/>
    <w:rsid w:val="00C7256B"/>
    <w:rsid w:val="00C7320E"/>
    <w:rsid w:val="00C738E3"/>
    <w:rsid w:val="00C739CC"/>
    <w:rsid w:val="00C750A7"/>
    <w:rsid w:val="00C75165"/>
    <w:rsid w:val="00C7636E"/>
    <w:rsid w:val="00C76C4D"/>
    <w:rsid w:val="00C7710B"/>
    <w:rsid w:val="00C77838"/>
    <w:rsid w:val="00C779BD"/>
    <w:rsid w:val="00C804BF"/>
    <w:rsid w:val="00C80D05"/>
    <w:rsid w:val="00C82B38"/>
    <w:rsid w:val="00C836D5"/>
    <w:rsid w:val="00C84839"/>
    <w:rsid w:val="00C852FB"/>
    <w:rsid w:val="00C87BD4"/>
    <w:rsid w:val="00C9192B"/>
    <w:rsid w:val="00C920FC"/>
    <w:rsid w:val="00C93BC8"/>
    <w:rsid w:val="00C940D5"/>
    <w:rsid w:val="00C95BFB"/>
    <w:rsid w:val="00C95CC4"/>
    <w:rsid w:val="00CA0FB4"/>
    <w:rsid w:val="00CA17EC"/>
    <w:rsid w:val="00CA319D"/>
    <w:rsid w:val="00CA3876"/>
    <w:rsid w:val="00CA434E"/>
    <w:rsid w:val="00CA4A19"/>
    <w:rsid w:val="00CA7B73"/>
    <w:rsid w:val="00CA7EBD"/>
    <w:rsid w:val="00CB02BF"/>
    <w:rsid w:val="00CB05F9"/>
    <w:rsid w:val="00CB1CC6"/>
    <w:rsid w:val="00CB1D5C"/>
    <w:rsid w:val="00CB22F4"/>
    <w:rsid w:val="00CB2FA2"/>
    <w:rsid w:val="00CC24A4"/>
    <w:rsid w:val="00CC296B"/>
    <w:rsid w:val="00CC4AC1"/>
    <w:rsid w:val="00CC50B7"/>
    <w:rsid w:val="00CC5570"/>
    <w:rsid w:val="00CC5A6C"/>
    <w:rsid w:val="00CC5E85"/>
    <w:rsid w:val="00CC66A0"/>
    <w:rsid w:val="00CC6E9A"/>
    <w:rsid w:val="00CD0320"/>
    <w:rsid w:val="00CD0657"/>
    <w:rsid w:val="00CD0968"/>
    <w:rsid w:val="00CD0BBA"/>
    <w:rsid w:val="00CD12A6"/>
    <w:rsid w:val="00CD2895"/>
    <w:rsid w:val="00CD5F52"/>
    <w:rsid w:val="00CD6792"/>
    <w:rsid w:val="00CE0479"/>
    <w:rsid w:val="00CE15D4"/>
    <w:rsid w:val="00CE16EC"/>
    <w:rsid w:val="00CE16F8"/>
    <w:rsid w:val="00CE2742"/>
    <w:rsid w:val="00CE4BC6"/>
    <w:rsid w:val="00CE5012"/>
    <w:rsid w:val="00CE566A"/>
    <w:rsid w:val="00CE73E3"/>
    <w:rsid w:val="00CF2F21"/>
    <w:rsid w:val="00CF2F79"/>
    <w:rsid w:val="00CF5B07"/>
    <w:rsid w:val="00CF6571"/>
    <w:rsid w:val="00CF6CB4"/>
    <w:rsid w:val="00D00281"/>
    <w:rsid w:val="00D00574"/>
    <w:rsid w:val="00D00F16"/>
    <w:rsid w:val="00D01306"/>
    <w:rsid w:val="00D01B31"/>
    <w:rsid w:val="00D020D7"/>
    <w:rsid w:val="00D02D83"/>
    <w:rsid w:val="00D05D1A"/>
    <w:rsid w:val="00D060FC"/>
    <w:rsid w:val="00D06713"/>
    <w:rsid w:val="00D06DF4"/>
    <w:rsid w:val="00D06FBB"/>
    <w:rsid w:val="00D06FF4"/>
    <w:rsid w:val="00D07165"/>
    <w:rsid w:val="00D071F0"/>
    <w:rsid w:val="00D0744F"/>
    <w:rsid w:val="00D106FD"/>
    <w:rsid w:val="00D10CB3"/>
    <w:rsid w:val="00D110CA"/>
    <w:rsid w:val="00D118CE"/>
    <w:rsid w:val="00D11F2D"/>
    <w:rsid w:val="00D13613"/>
    <w:rsid w:val="00D13CB7"/>
    <w:rsid w:val="00D14045"/>
    <w:rsid w:val="00D14B53"/>
    <w:rsid w:val="00D15FD6"/>
    <w:rsid w:val="00D160CB"/>
    <w:rsid w:val="00D173D5"/>
    <w:rsid w:val="00D17D7A"/>
    <w:rsid w:val="00D215D9"/>
    <w:rsid w:val="00D21D08"/>
    <w:rsid w:val="00D23860"/>
    <w:rsid w:val="00D24C93"/>
    <w:rsid w:val="00D26BDC"/>
    <w:rsid w:val="00D305C2"/>
    <w:rsid w:val="00D32C8A"/>
    <w:rsid w:val="00D34730"/>
    <w:rsid w:val="00D34B63"/>
    <w:rsid w:val="00D356EA"/>
    <w:rsid w:val="00D35E9A"/>
    <w:rsid w:val="00D361E1"/>
    <w:rsid w:val="00D369B7"/>
    <w:rsid w:val="00D40C3B"/>
    <w:rsid w:val="00D4133A"/>
    <w:rsid w:val="00D42F27"/>
    <w:rsid w:val="00D44070"/>
    <w:rsid w:val="00D4428E"/>
    <w:rsid w:val="00D45DFF"/>
    <w:rsid w:val="00D461B2"/>
    <w:rsid w:val="00D46941"/>
    <w:rsid w:val="00D472CB"/>
    <w:rsid w:val="00D51048"/>
    <w:rsid w:val="00D51A04"/>
    <w:rsid w:val="00D51BC7"/>
    <w:rsid w:val="00D51E26"/>
    <w:rsid w:val="00D5240E"/>
    <w:rsid w:val="00D53056"/>
    <w:rsid w:val="00D53589"/>
    <w:rsid w:val="00D55C37"/>
    <w:rsid w:val="00D55FDE"/>
    <w:rsid w:val="00D61C8E"/>
    <w:rsid w:val="00D6291E"/>
    <w:rsid w:val="00D63478"/>
    <w:rsid w:val="00D70197"/>
    <w:rsid w:val="00D71FD5"/>
    <w:rsid w:val="00D72160"/>
    <w:rsid w:val="00D72B9E"/>
    <w:rsid w:val="00D749AE"/>
    <w:rsid w:val="00D76437"/>
    <w:rsid w:val="00D76B1F"/>
    <w:rsid w:val="00D80A7F"/>
    <w:rsid w:val="00D80EC5"/>
    <w:rsid w:val="00D81929"/>
    <w:rsid w:val="00D839F8"/>
    <w:rsid w:val="00D84746"/>
    <w:rsid w:val="00D8636B"/>
    <w:rsid w:val="00D865F3"/>
    <w:rsid w:val="00D86EA0"/>
    <w:rsid w:val="00D8790F"/>
    <w:rsid w:val="00D951D3"/>
    <w:rsid w:val="00D95CBC"/>
    <w:rsid w:val="00D96A39"/>
    <w:rsid w:val="00DA05E0"/>
    <w:rsid w:val="00DA2244"/>
    <w:rsid w:val="00DA2511"/>
    <w:rsid w:val="00DA2DC4"/>
    <w:rsid w:val="00DA3D65"/>
    <w:rsid w:val="00DA7C75"/>
    <w:rsid w:val="00DB011B"/>
    <w:rsid w:val="00DB4143"/>
    <w:rsid w:val="00DB43A8"/>
    <w:rsid w:val="00DB6298"/>
    <w:rsid w:val="00DB6B20"/>
    <w:rsid w:val="00DB7DBB"/>
    <w:rsid w:val="00DC0A74"/>
    <w:rsid w:val="00DC1393"/>
    <w:rsid w:val="00DC20CC"/>
    <w:rsid w:val="00DC3973"/>
    <w:rsid w:val="00DC543B"/>
    <w:rsid w:val="00DD09A3"/>
    <w:rsid w:val="00DD0DAA"/>
    <w:rsid w:val="00DD0F19"/>
    <w:rsid w:val="00DD14D8"/>
    <w:rsid w:val="00DD57CF"/>
    <w:rsid w:val="00DD5CFB"/>
    <w:rsid w:val="00DD7006"/>
    <w:rsid w:val="00DE3FE5"/>
    <w:rsid w:val="00DE4204"/>
    <w:rsid w:val="00DE4ACC"/>
    <w:rsid w:val="00DE4E12"/>
    <w:rsid w:val="00DE5FD1"/>
    <w:rsid w:val="00DE6085"/>
    <w:rsid w:val="00DE6375"/>
    <w:rsid w:val="00DE6EB6"/>
    <w:rsid w:val="00DF0A69"/>
    <w:rsid w:val="00DF10DD"/>
    <w:rsid w:val="00DF1D9E"/>
    <w:rsid w:val="00DF1E52"/>
    <w:rsid w:val="00DF21A1"/>
    <w:rsid w:val="00DF25AB"/>
    <w:rsid w:val="00DF386A"/>
    <w:rsid w:val="00DF3F8B"/>
    <w:rsid w:val="00DF481F"/>
    <w:rsid w:val="00DF5218"/>
    <w:rsid w:val="00DF695F"/>
    <w:rsid w:val="00E012D7"/>
    <w:rsid w:val="00E02177"/>
    <w:rsid w:val="00E041F4"/>
    <w:rsid w:val="00E049E1"/>
    <w:rsid w:val="00E04DBA"/>
    <w:rsid w:val="00E05CC9"/>
    <w:rsid w:val="00E0662F"/>
    <w:rsid w:val="00E13FF2"/>
    <w:rsid w:val="00E1621F"/>
    <w:rsid w:val="00E17EA9"/>
    <w:rsid w:val="00E20ADD"/>
    <w:rsid w:val="00E210D5"/>
    <w:rsid w:val="00E225C8"/>
    <w:rsid w:val="00E25F31"/>
    <w:rsid w:val="00E27282"/>
    <w:rsid w:val="00E27F86"/>
    <w:rsid w:val="00E327C0"/>
    <w:rsid w:val="00E33994"/>
    <w:rsid w:val="00E340C3"/>
    <w:rsid w:val="00E3524C"/>
    <w:rsid w:val="00E353C6"/>
    <w:rsid w:val="00E3722C"/>
    <w:rsid w:val="00E37F81"/>
    <w:rsid w:val="00E4005A"/>
    <w:rsid w:val="00E40751"/>
    <w:rsid w:val="00E408DA"/>
    <w:rsid w:val="00E415A8"/>
    <w:rsid w:val="00E41F71"/>
    <w:rsid w:val="00E42230"/>
    <w:rsid w:val="00E42572"/>
    <w:rsid w:val="00E438CE"/>
    <w:rsid w:val="00E447DB"/>
    <w:rsid w:val="00E45AFF"/>
    <w:rsid w:val="00E46920"/>
    <w:rsid w:val="00E46DEE"/>
    <w:rsid w:val="00E4719A"/>
    <w:rsid w:val="00E47220"/>
    <w:rsid w:val="00E475AC"/>
    <w:rsid w:val="00E5024F"/>
    <w:rsid w:val="00E509C1"/>
    <w:rsid w:val="00E50CD7"/>
    <w:rsid w:val="00E513C0"/>
    <w:rsid w:val="00E51D0A"/>
    <w:rsid w:val="00E52422"/>
    <w:rsid w:val="00E5253B"/>
    <w:rsid w:val="00E539B5"/>
    <w:rsid w:val="00E53D11"/>
    <w:rsid w:val="00E54035"/>
    <w:rsid w:val="00E548AC"/>
    <w:rsid w:val="00E54B75"/>
    <w:rsid w:val="00E54E62"/>
    <w:rsid w:val="00E56692"/>
    <w:rsid w:val="00E57CA9"/>
    <w:rsid w:val="00E61981"/>
    <w:rsid w:val="00E620DF"/>
    <w:rsid w:val="00E636DB"/>
    <w:rsid w:val="00E64BCB"/>
    <w:rsid w:val="00E66987"/>
    <w:rsid w:val="00E67333"/>
    <w:rsid w:val="00E67C4E"/>
    <w:rsid w:val="00E71AA4"/>
    <w:rsid w:val="00E71E29"/>
    <w:rsid w:val="00E72C24"/>
    <w:rsid w:val="00E7473B"/>
    <w:rsid w:val="00E75777"/>
    <w:rsid w:val="00E76E5D"/>
    <w:rsid w:val="00E77613"/>
    <w:rsid w:val="00E8183D"/>
    <w:rsid w:val="00E8229A"/>
    <w:rsid w:val="00E8398A"/>
    <w:rsid w:val="00E8452F"/>
    <w:rsid w:val="00E86464"/>
    <w:rsid w:val="00E916A1"/>
    <w:rsid w:val="00E9361A"/>
    <w:rsid w:val="00E939D7"/>
    <w:rsid w:val="00E9459B"/>
    <w:rsid w:val="00E966CD"/>
    <w:rsid w:val="00E97327"/>
    <w:rsid w:val="00E97570"/>
    <w:rsid w:val="00E9777A"/>
    <w:rsid w:val="00EA08AE"/>
    <w:rsid w:val="00EA0EE7"/>
    <w:rsid w:val="00EA29E3"/>
    <w:rsid w:val="00EA2FD3"/>
    <w:rsid w:val="00EA314D"/>
    <w:rsid w:val="00EA31CB"/>
    <w:rsid w:val="00EA34F2"/>
    <w:rsid w:val="00EA63A0"/>
    <w:rsid w:val="00EA66A2"/>
    <w:rsid w:val="00EA7150"/>
    <w:rsid w:val="00EB1E03"/>
    <w:rsid w:val="00EB26E3"/>
    <w:rsid w:val="00EB2766"/>
    <w:rsid w:val="00EB2AB6"/>
    <w:rsid w:val="00EB4C6B"/>
    <w:rsid w:val="00EB67E7"/>
    <w:rsid w:val="00EB74E4"/>
    <w:rsid w:val="00EC0505"/>
    <w:rsid w:val="00EC0FC6"/>
    <w:rsid w:val="00EC1141"/>
    <w:rsid w:val="00EC16C2"/>
    <w:rsid w:val="00EC178E"/>
    <w:rsid w:val="00EC2090"/>
    <w:rsid w:val="00EC2258"/>
    <w:rsid w:val="00EC34C8"/>
    <w:rsid w:val="00EC384A"/>
    <w:rsid w:val="00EC5640"/>
    <w:rsid w:val="00EC65AE"/>
    <w:rsid w:val="00EC7DB5"/>
    <w:rsid w:val="00ED0186"/>
    <w:rsid w:val="00ED0259"/>
    <w:rsid w:val="00ED1C81"/>
    <w:rsid w:val="00ED226C"/>
    <w:rsid w:val="00ED2A94"/>
    <w:rsid w:val="00ED3382"/>
    <w:rsid w:val="00ED3B65"/>
    <w:rsid w:val="00ED462C"/>
    <w:rsid w:val="00ED47CB"/>
    <w:rsid w:val="00ED68ED"/>
    <w:rsid w:val="00ED75CF"/>
    <w:rsid w:val="00ED7C43"/>
    <w:rsid w:val="00EE26C0"/>
    <w:rsid w:val="00EE58B3"/>
    <w:rsid w:val="00EE5FCE"/>
    <w:rsid w:val="00EF14C6"/>
    <w:rsid w:val="00EF19B2"/>
    <w:rsid w:val="00EF6089"/>
    <w:rsid w:val="00F009BD"/>
    <w:rsid w:val="00F01931"/>
    <w:rsid w:val="00F01DFD"/>
    <w:rsid w:val="00F02E0E"/>
    <w:rsid w:val="00F03959"/>
    <w:rsid w:val="00F039CC"/>
    <w:rsid w:val="00F03C07"/>
    <w:rsid w:val="00F04BBD"/>
    <w:rsid w:val="00F0518E"/>
    <w:rsid w:val="00F06514"/>
    <w:rsid w:val="00F065F9"/>
    <w:rsid w:val="00F06784"/>
    <w:rsid w:val="00F06F7F"/>
    <w:rsid w:val="00F073E4"/>
    <w:rsid w:val="00F07E18"/>
    <w:rsid w:val="00F102D0"/>
    <w:rsid w:val="00F104BD"/>
    <w:rsid w:val="00F106FC"/>
    <w:rsid w:val="00F1164A"/>
    <w:rsid w:val="00F123EC"/>
    <w:rsid w:val="00F12CCD"/>
    <w:rsid w:val="00F1309D"/>
    <w:rsid w:val="00F14C81"/>
    <w:rsid w:val="00F14CAD"/>
    <w:rsid w:val="00F14F2B"/>
    <w:rsid w:val="00F15BC2"/>
    <w:rsid w:val="00F15C6F"/>
    <w:rsid w:val="00F17BC9"/>
    <w:rsid w:val="00F2073B"/>
    <w:rsid w:val="00F21C0D"/>
    <w:rsid w:val="00F22338"/>
    <w:rsid w:val="00F22D15"/>
    <w:rsid w:val="00F22F9E"/>
    <w:rsid w:val="00F2702F"/>
    <w:rsid w:val="00F318FE"/>
    <w:rsid w:val="00F35C10"/>
    <w:rsid w:val="00F363BC"/>
    <w:rsid w:val="00F36B08"/>
    <w:rsid w:val="00F37191"/>
    <w:rsid w:val="00F37A46"/>
    <w:rsid w:val="00F42848"/>
    <w:rsid w:val="00F43E24"/>
    <w:rsid w:val="00F44983"/>
    <w:rsid w:val="00F44BB1"/>
    <w:rsid w:val="00F4520C"/>
    <w:rsid w:val="00F45AC3"/>
    <w:rsid w:val="00F50058"/>
    <w:rsid w:val="00F50812"/>
    <w:rsid w:val="00F50BCC"/>
    <w:rsid w:val="00F51B42"/>
    <w:rsid w:val="00F52504"/>
    <w:rsid w:val="00F54D9C"/>
    <w:rsid w:val="00F55988"/>
    <w:rsid w:val="00F55FFE"/>
    <w:rsid w:val="00F566A9"/>
    <w:rsid w:val="00F56960"/>
    <w:rsid w:val="00F56DE9"/>
    <w:rsid w:val="00F57208"/>
    <w:rsid w:val="00F60EFE"/>
    <w:rsid w:val="00F62DBE"/>
    <w:rsid w:val="00F6398A"/>
    <w:rsid w:val="00F648FA"/>
    <w:rsid w:val="00F64FEB"/>
    <w:rsid w:val="00F655CB"/>
    <w:rsid w:val="00F663BF"/>
    <w:rsid w:val="00F66743"/>
    <w:rsid w:val="00F6797C"/>
    <w:rsid w:val="00F67DEB"/>
    <w:rsid w:val="00F72501"/>
    <w:rsid w:val="00F726BF"/>
    <w:rsid w:val="00F735F9"/>
    <w:rsid w:val="00F738EF"/>
    <w:rsid w:val="00F7399E"/>
    <w:rsid w:val="00F74DAC"/>
    <w:rsid w:val="00F757FB"/>
    <w:rsid w:val="00F759D4"/>
    <w:rsid w:val="00F75B5F"/>
    <w:rsid w:val="00F75E4B"/>
    <w:rsid w:val="00F77378"/>
    <w:rsid w:val="00F773D3"/>
    <w:rsid w:val="00F77F07"/>
    <w:rsid w:val="00F81D06"/>
    <w:rsid w:val="00F82244"/>
    <w:rsid w:val="00F826AD"/>
    <w:rsid w:val="00F82ADF"/>
    <w:rsid w:val="00F842A1"/>
    <w:rsid w:val="00F8515E"/>
    <w:rsid w:val="00F876BE"/>
    <w:rsid w:val="00F877FB"/>
    <w:rsid w:val="00F914CC"/>
    <w:rsid w:val="00F92652"/>
    <w:rsid w:val="00F94587"/>
    <w:rsid w:val="00F94F47"/>
    <w:rsid w:val="00F953B6"/>
    <w:rsid w:val="00F96FD1"/>
    <w:rsid w:val="00F973F3"/>
    <w:rsid w:val="00F9771A"/>
    <w:rsid w:val="00F9780D"/>
    <w:rsid w:val="00F978F0"/>
    <w:rsid w:val="00FA0169"/>
    <w:rsid w:val="00FA1B09"/>
    <w:rsid w:val="00FA33EF"/>
    <w:rsid w:val="00FA4069"/>
    <w:rsid w:val="00FA4EFE"/>
    <w:rsid w:val="00FA5803"/>
    <w:rsid w:val="00FA6272"/>
    <w:rsid w:val="00FA7A17"/>
    <w:rsid w:val="00FA7C60"/>
    <w:rsid w:val="00FB0AF7"/>
    <w:rsid w:val="00FB20C9"/>
    <w:rsid w:val="00FB26C0"/>
    <w:rsid w:val="00FB3453"/>
    <w:rsid w:val="00FB4A2E"/>
    <w:rsid w:val="00FB4E04"/>
    <w:rsid w:val="00FB637F"/>
    <w:rsid w:val="00FB6923"/>
    <w:rsid w:val="00FB6A14"/>
    <w:rsid w:val="00FB6B11"/>
    <w:rsid w:val="00FB7ED1"/>
    <w:rsid w:val="00FC1BA6"/>
    <w:rsid w:val="00FC1CBD"/>
    <w:rsid w:val="00FC2C3A"/>
    <w:rsid w:val="00FC3A93"/>
    <w:rsid w:val="00FC43FB"/>
    <w:rsid w:val="00FC4723"/>
    <w:rsid w:val="00FC4872"/>
    <w:rsid w:val="00FC5245"/>
    <w:rsid w:val="00FC54B3"/>
    <w:rsid w:val="00FC61AB"/>
    <w:rsid w:val="00FC79AD"/>
    <w:rsid w:val="00FC7E4F"/>
    <w:rsid w:val="00FC7FE3"/>
    <w:rsid w:val="00FD0807"/>
    <w:rsid w:val="00FD08B8"/>
    <w:rsid w:val="00FD308B"/>
    <w:rsid w:val="00FD36A1"/>
    <w:rsid w:val="00FD3E94"/>
    <w:rsid w:val="00FD45BF"/>
    <w:rsid w:val="00FD5DAF"/>
    <w:rsid w:val="00FD78BA"/>
    <w:rsid w:val="00FE047B"/>
    <w:rsid w:val="00FE2A4E"/>
    <w:rsid w:val="00FE2E2F"/>
    <w:rsid w:val="00FE5457"/>
    <w:rsid w:val="00FE6018"/>
    <w:rsid w:val="00FF0D8A"/>
    <w:rsid w:val="00FF1878"/>
    <w:rsid w:val="00FF2524"/>
    <w:rsid w:val="00FF340D"/>
    <w:rsid w:val="00FF4596"/>
    <w:rsid w:val="00FF6074"/>
    <w:rsid w:val="00FF7003"/>
    <w:rsid w:val="019DF7D1"/>
    <w:rsid w:val="024ED6F4"/>
    <w:rsid w:val="5B04F32C"/>
    <w:rsid w:val="5DED7BFE"/>
    <w:rsid w:val="6056E054"/>
    <w:rsid w:val="631C3488"/>
    <w:rsid w:val="64337E90"/>
    <w:rsid w:val="68FEE7FA"/>
    <w:rsid w:val="6A7247CA"/>
    <w:rsid w:val="6B7944A6"/>
    <w:rsid w:val="724CEB66"/>
    <w:rsid w:val="78397FB0"/>
    <w:rsid w:val="7D739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4B694"/>
  <w15:docId w15:val="{D61C9FD0-AC6B-44C0-A623-BB1C0D26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BD4"/>
    <w:rPr>
      <w:sz w:val="24"/>
      <w:szCs w:val="24"/>
    </w:rPr>
  </w:style>
  <w:style w:type="paragraph" w:styleId="Heading1">
    <w:name w:val="heading 1"/>
    <w:basedOn w:val="Normal"/>
    <w:next w:val="Normal"/>
    <w:link w:val="Heading1Char"/>
    <w:qFormat/>
    <w:rsid w:val="00B020C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uiPriority w:val="9"/>
    <w:unhideWhenUsed/>
    <w:qFormat/>
    <w:rsid w:val="000168E2"/>
    <w:pPr>
      <w:keepNext/>
      <w:numPr>
        <w:numId w:val="27"/>
      </w:numPr>
      <w:spacing w:before="240" w:after="60"/>
      <w:outlineLvl w:val="1"/>
    </w:pPr>
    <w:rPr>
      <w:rFonts w:asciiTheme="minorHAnsi" w:hAnsiTheme="minorHAnsi"/>
      <w:b/>
      <w:bCs/>
      <w:iCs/>
      <w:szCs w:val="28"/>
    </w:rPr>
  </w:style>
  <w:style w:type="paragraph" w:styleId="Heading3">
    <w:name w:val="heading 3"/>
    <w:basedOn w:val="Normal"/>
    <w:next w:val="Normal"/>
    <w:link w:val="Heading3Char"/>
    <w:semiHidden/>
    <w:unhideWhenUsed/>
    <w:qFormat/>
    <w:rsid w:val="008B698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7F611E"/>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7F611E"/>
    <w:rPr>
      <w:rFonts w:cs="Times New Roman"/>
      <w:color w:val="auto"/>
    </w:rPr>
  </w:style>
  <w:style w:type="paragraph" w:customStyle="1" w:styleId="CM37">
    <w:name w:val="CM37"/>
    <w:basedOn w:val="Default"/>
    <w:next w:val="Default"/>
    <w:rsid w:val="007F611E"/>
    <w:pPr>
      <w:spacing w:after="123"/>
    </w:pPr>
    <w:rPr>
      <w:rFonts w:cs="Times New Roman"/>
      <w:color w:val="auto"/>
    </w:rPr>
  </w:style>
  <w:style w:type="paragraph" w:customStyle="1" w:styleId="CM38">
    <w:name w:val="CM38"/>
    <w:basedOn w:val="Default"/>
    <w:next w:val="Default"/>
    <w:rsid w:val="007F611E"/>
    <w:pPr>
      <w:spacing w:after="240"/>
    </w:pPr>
    <w:rPr>
      <w:rFonts w:cs="Times New Roman"/>
      <w:color w:val="auto"/>
    </w:rPr>
  </w:style>
  <w:style w:type="paragraph" w:customStyle="1" w:styleId="CM3">
    <w:name w:val="CM3"/>
    <w:basedOn w:val="Default"/>
    <w:next w:val="Default"/>
    <w:rsid w:val="007F611E"/>
    <w:pPr>
      <w:spacing w:line="253" w:lineRule="atLeast"/>
    </w:pPr>
    <w:rPr>
      <w:rFonts w:cs="Times New Roman"/>
      <w:color w:val="auto"/>
    </w:rPr>
  </w:style>
  <w:style w:type="paragraph" w:customStyle="1" w:styleId="CM41">
    <w:name w:val="CM41"/>
    <w:basedOn w:val="Default"/>
    <w:next w:val="Default"/>
    <w:rsid w:val="007F611E"/>
    <w:pPr>
      <w:spacing w:after="360"/>
    </w:pPr>
    <w:rPr>
      <w:rFonts w:cs="Times New Roman"/>
      <w:color w:val="auto"/>
    </w:rPr>
  </w:style>
  <w:style w:type="paragraph" w:customStyle="1" w:styleId="CM29">
    <w:name w:val="CM29"/>
    <w:basedOn w:val="Default"/>
    <w:next w:val="Default"/>
    <w:rsid w:val="007F611E"/>
    <w:pPr>
      <w:spacing w:line="251" w:lineRule="atLeast"/>
    </w:pPr>
    <w:rPr>
      <w:rFonts w:cs="Times New Roman"/>
      <w:color w:val="auto"/>
    </w:rPr>
  </w:style>
  <w:style w:type="paragraph" w:customStyle="1" w:styleId="CM45">
    <w:name w:val="CM45"/>
    <w:basedOn w:val="Default"/>
    <w:next w:val="Default"/>
    <w:rsid w:val="007F611E"/>
    <w:pPr>
      <w:spacing w:after="2713"/>
    </w:pPr>
    <w:rPr>
      <w:rFonts w:cs="Times New Roman"/>
      <w:color w:val="auto"/>
    </w:rPr>
  </w:style>
  <w:style w:type="paragraph" w:customStyle="1" w:styleId="CM46">
    <w:name w:val="CM46"/>
    <w:basedOn w:val="Default"/>
    <w:next w:val="Default"/>
    <w:rsid w:val="00B956BA"/>
    <w:pPr>
      <w:spacing w:after="7235"/>
    </w:pPr>
    <w:rPr>
      <w:rFonts w:cs="Times New Roman"/>
      <w:color w:val="FBD4B4" w:themeColor="accent6" w:themeTint="66"/>
    </w:rPr>
  </w:style>
  <w:style w:type="paragraph" w:customStyle="1" w:styleId="CM47">
    <w:name w:val="CM47"/>
    <w:basedOn w:val="Default"/>
    <w:next w:val="Default"/>
    <w:rsid w:val="007F611E"/>
    <w:pPr>
      <w:spacing w:after="313"/>
    </w:pPr>
    <w:rPr>
      <w:rFonts w:cs="Times New Roman"/>
      <w:color w:val="auto"/>
    </w:rPr>
  </w:style>
  <w:style w:type="table" w:styleId="TableGrid">
    <w:name w:val="Table Grid"/>
    <w:basedOn w:val="TableNormal"/>
    <w:rsid w:val="007F6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063B0"/>
    <w:rPr>
      <w:color w:val="800080"/>
      <w:u w:val="single"/>
    </w:rPr>
  </w:style>
  <w:style w:type="paragraph" w:styleId="EndnoteText">
    <w:name w:val="endnote text"/>
    <w:basedOn w:val="Normal"/>
    <w:semiHidden/>
    <w:rsid w:val="001E33FA"/>
    <w:rPr>
      <w:sz w:val="20"/>
      <w:szCs w:val="20"/>
    </w:rPr>
  </w:style>
  <w:style w:type="character" w:styleId="EndnoteReference">
    <w:name w:val="endnote reference"/>
    <w:basedOn w:val="DefaultParagraphFont"/>
    <w:semiHidden/>
    <w:rsid w:val="001E33FA"/>
    <w:rPr>
      <w:vertAlign w:val="superscript"/>
    </w:rPr>
  </w:style>
  <w:style w:type="paragraph" w:styleId="Header">
    <w:name w:val="header"/>
    <w:basedOn w:val="Normal"/>
    <w:rsid w:val="00696345"/>
    <w:pPr>
      <w:tabs>
        <w:tab w:val="center" w:pos="4153"/>
        <w:tab w:val="right" w:pos="8306"/>
      </w:tabs>
    </w:pPr>
  </w:style>
  <w:style w:type="paragraph" w:styleId="Footer">
    <w:name w:val="footer"/>
    <w:basedOn w:val="Normal"/>
    <w:link w:val="FooterChar"/>
    <w:uiPriority w:val="99"/>
    <w:rsid w:val="00696345"/>
    <w:pPr>
      <w:tabs>
        <w:tab w:val="center" w:pos="4153"/>
        <w:tab w:val="right" w:pos="8306"/>
      </w:tabs>
    </w:pPr>
  </w:style>
  <w:style w:type="character" w:styleId="PageNumber">
    <w:name w:val="page number"/>
    <w:basedOn w:val="DefaultParagraphFont"/>
    <w:rsid w:val="00696345"/>
  </w:style>
  <w:style w:type="paragraph" w:styleId="BalloonText">
    <w:name w:val="Balloon Text"/>
    <w:basedOn w:val="Normal"/>
    <w:semiHidden/>
    <w:rsid w:val="0023168C"/>
    <w:rPr>
      <w:rFonts w:ascii="Tahoma" w:hAnsi="Tahoma" w:cs="Tahoma"/>
      <w:sz w:val="16"/>
      <w:szCs w:val="16"/>
    </w:rPr>
  </w:style>
  <w:style w:type="character" w:customStyle="1" w:styleId="Heading1Char">
    <w:name w:val="Heading 1 Char"/>
    <w:basedOn w:val="DefaultParagraphFont"/>
    <w:link w:val="Heading1"/>
    <w:rsid w:val="00B020C3"/>
    <w:rPr>
      <w:rFonts w:ascii="Cambria" w:eastAsia="Times New Roman" w:hAnsi="Cambria" w:cs="Times New Roman"/>
      <w:b/>
      <w:bCs/>
      <w:kern w:val="32"/>
      <w:sz w:val="32"/>
      <w:szCs w:val="32"/>
    </w:rPr>
  </w:style>
  <w:style w:type="paragraph" w:customStyle="1" w:styleId="GCML">
    <w:name w:val="GCML"/>
    <w:basedOn w:val="ListParagraph"/>
    <w:link w:val="GCMLChar"/>
    <w:qFormat/>
    <w:rsid w:val="00B020C3"/>
    <w:pPr>
      <w:numPr>
        <w:numId w:val="1"/>
      </w:numPr>
      <w:contextualSpacing/>
    </w:pPr>
    <w:rPr>
      <w:rFonts w:ascii="Arial" w:hAnsi="Arial" w:cs="Arial"/>
      <w:b/>
    </w:rPr>
  </w:style>
  <w:style w:type="paragraph" w:styleId="ListParagraph">
    <w:name w:val="List Paragraph"/>
    <w:basedOn w:val="Normal"/>
    <w:uiPriority w:val="1"/>
    <w:qFormat/>
    <w:rsid w:val="00B020C3"/>
    <w:pPr>
      <w:ind w:left="720"/>
    </w:pPr>
  </w:style>
  <w:style w:type="paragraph" w:styleId="TOCHeading">
    <w:name w:val="TOC Heading"/>
    <w:basedOn w:val="Heading1"/>
    <w:next w:val="Normal"/>
    <w:uiPriority w:val="39"/>
    <w:unhideWhenUsed/>
    <w:qFormat/>
    <w:rsid w:val="008B698D"/>
    <w:pPr>
      <w:keepLines/>
      <w:spacing w:before="480" w:after="0" w:line="276" w:lineRule="auto"/>
      <w:outlineLvl w:val="9"/>
    </w:pPr>
    <w:rPr>
      <w:color w:val="365F91"/>
      <w:kern w:val="0"/>
      <w:sz w:val="28"/>
      <w:szCs w:val="28"/>
      <w:lang w:val="en-US" w:eastAsia="en-US"/>
    </w:rPr>
  </w:style>
  <w:style w:type="character" w:customStyle="1" w:styleId="Heading2Char">
    <w:name w:val="Heading 2 Char"/>
    <w:basedOn w:val="DefaultParagraphFont"/>
    <w:link w:val="Heading2"/>
    <w:uiPriority w:val="9"/>
    <w:rsid w:val="000168E2"/>
    <w:rPr>
      <w:rFonts w:asciiTheme="minorHAnsi" w:hAnsiTheme="minorHAnsi"/>
      <w:b/>
      <w:bCs/>
      <w:iCs/>
      <w:sz w:val="24"/>
      <w:szCs w:val="28"/>
    </w:rPr>
  </w:style>
  <w:style w:type="character" w:customStyle="1" w:styleId="Heading3Char">
    <w:name w:val="Heading 3 Char"/>
    <w:basedOn w:val="DefaultParagraphFont"/>
    <w:link w:val="Heading3"/>
    <w:semiHidden/>
    <w:rsid w:val="008B698D"/>
    <w:rPr>
      <w:rFonts w:ascii="Cambria" w:eastAsia="Times New Roman" w:hAnsi="Cambria" w:cs="Times New Roman"/>
      <w:b/>
      <w:bCs/>
      <w:sz w:val="26"/>
      <w:szCs w:val="26"/>
    </w:rPr>
  </w:style>
  <w:style w:type="paragraph" w:styleId="TOC1">
    <w:name w:val="toc 1"/>
    <w:basedOn w:val="Normal"/>
    <w:next w:val="Normal"/>
    <w:autoRedefine/>
    <w:uiPriority w:val="39"/>
    <w:rsid w:val="00B956BA"/>
    <w:pPr>
      <w:tabs>
        <w:tab w:val="left" w:pos="440"/>
        <w:tab w:val="right" w:leader="dot" w:pos="10054"/>
      </w:tabs>
      <w:spacing w:line="360" w:lineRule="auto"/>
    </w:pPr>
  </w:style>
  <w:style w:type="character" w:styleId="Hyperlink">
    <w:name w:val="Hyperlink"/>
    <w:basedOn w:val="DefaultParagraphFont"/>
    <w:uiPriority w:val="99"/>
    <w:unhideWhenUsed/>
    <w:rsid w:val="008B698D"/>
    <w:rPr>
      <w:color w:val="0000FF"/>
      <w:u w:val="single"/>
    </w:rPr>
  </w:style>
  <w:style w:type="character" w:customStyle="1" w:styleId="FooterChar">
    <w:name w:val="Footer Char"/>
    <w:basedOn w:val="DefaultParagraphFont"/>
    <w:link w:val="Footer"/>
    <w:uiPriority w:val="99"/>
    <w:rsid w:val="009C69B0"/>
    <w:rPr>
      <w:sz w:val="24"/>
      <w:szCs w:val="24"/>
    </w:rPr>
  </w:style>
  <w:style w:type="paragraph" w:styleId="FootnoteText">
    <w:name w:val="footnote text"/>
    <w:basedOn w:val="Normal"/>
    <w:link w:val="FootnoteTextChar"/>
    <w:uiPriority w:val="99"/>
    <w:unhideWhenUsed/>
    <w:rsid w:val="00E966CD"/>
    <w:rPr>
      <w:rFonts w:ascii="Arial" w:eastAsia="Arial Rounded MT Bold" w:hAnsi="Arial" w:cs="Arial"/>
      <w:sz w:val="20"/>
      <w:szCs w:val="20"/>
      <w:lang w:eastAsia="en-US"/>
    </w:rPr>
  </w:style>
  <w:style w:type="character" w:customStyle="1" w:styleId="FootnoteTextChar">
    <w:name w:val="Footnote Text Char"/>
    <w:basedOn w:val="DefaultParagraphFont"/>
    <w:link w:val="FootnoteText"/>
    <w:uiPriority w:val="99"/>
    <w:rsid w:val="00E966CD"/>
    <w:rPr>
      <w:rFonts w:ascii="Arial" w:eastAsia="Arial Rounded MT Bold" w:hAnsi="Arial" w:cs="Arial"/>
      <w:lang w:eastAsia="en-US"/>
    </w:rPr>
  </w:style>
  <w:style w:type="character" w:styleId="FootnoteReference">
    <w:name w:val="footnote reference"/>
    <w:basedOn w:val="DefaultParagraphFont"/>
    <w:uiPriority w:val="99"/>
    <w:unhideWhenUsed/>
    <w:rsid w:val="00E966CD"/>
    <w:rPr>
      <w:vertAlign w:val="superscript"/>
    </w:rPr>
  </w:style>
  <w:style w:type="paragraph" w:styleId="NormalWeb">
    <w:name w:val="Normal (Web)"/>
    <w:basedOn w:val="Normal"/>
    <w:uiPriority w:val="99"/>
    <w:unhideWhenUsed/>
    <w:rsid w:val="00D215D9"/>
    <w:pPr>
      <w:spacing w:before="100" w:beforeAutospacing="1" w:after="100" w:afterAutospacing="1"/>
    </w:pPr>
  </w:style>
  <w:style w:type="character" w:styleId="Emphasis">
    <w:name w:val="Emphasis"/>
    <w:basedOn w:val="DefaultParagraphFont"/>
    <w:uiPriority w:val="20"/>
    <w:qFormat/>
    <w:rsid w:val="00D215D9"/>
    <w:rPr>
      <w:i/>
      <w:iCs/>
    </w:rPr>
  </w:style>
  <w:style w:type="character" w:styleId="Strong">
    <w:name w:val="Strong"/>
    <w:basedOn w:val="DefaultParagraphFont"/>
    <w:uiPriority w:val="22"/>
    <w:qFormat/>
    <w:rsid w:val="00D215D9"/>
    <w:rPr>
      <w:b/>
      <w:bCs/>
    </w:rPr>
  </w:style>
  <w:style w:type="paragraph" w:customStyle="1" w:styleId="tabletext">
    <w:name w:val="table text"/>
    <w:basedOn w:val="Normal"/>
    <w:rsid w:val="00011A37"/>
    <w:pPr>
      <w:spacing w:before="40" w:after="40"/>
    </w:pPr>
    <w:rPr>
      <w:sz w:val="20"/>
      <w:szCs w:val="20"/>
    </w:rPr>
  </w:style>
  <w:style w:type="character" w:styleId="CommentReference">
    <w:name w:val="annotation reference"/>
    <w:basedOn w:val="DefaultParagraphFont"/>
    <w:semiHidden/>
    <w:unhideWhenUsed/>
    <w:rsid w:val="00F50058"/>
    <w:rPr>
      <w:sz w:val="16"/>
      <w:szCs w:val="16"/>
    </w:rPr>
  </w:style>
  <w:style w:type="paragraph" w:styleId="CommentText">
    <w:name w:val="annotation text"/>
    <w:basedOn w:val="Normal"/>
    <w:link w:val="CommentTextChar"/>
    <w:unhideWhenUsed/>
    <w:rsid w:val="00F50058"/>
    <w:rPr>
      <w:sz w:val="20"/>
      <w:szCs w:val="20"/>
    </w:rPr>
  </w:style>
  <w:style w:type="character" w:customStyle="1" w:styleId="CommentTextChar">
    <w:name w:val="Comment Text Char"/>
    <w:basedOn w:val="DefaultParagraphFont"/>
    <w:link w:val="CommentText"/>
    <w:rsid w:val="00F50058"/>
  </w:style>
  <w:style w:type="paragraph" w:styleId="CommentSubject">
    <w:name w:val="annotation subject"/>
    <w:basedOn w:val="CommentText"/>
    <w:next w:val="CommentText"/>
    <w:link w:val="CommentSubjectChar"/>
    <w:semiHidden/>
    <w:unhideWhenUsed/>
    <w:rsid w:val="00F50058"/>
    <w:rPr>
      <w:b/>
      <w:bCs/>
    </w:rPr>
  </w:style>
  <w:style w:type="character" w:customStyle="1" w:styleId="CommentSubjectChar">
    <w:name w:val="Comment Subject Char"/>
    <w:basedOn w:val="CommentTextChar"/>
    <w:link w:val="CommentSubject"/>
    <w:semiHidden/>
    <w:rsid w:val="00F50058"/>
    <w:rPr>
      <w:b/>
      <w:bCs/>
    </w:rPr>
  </w:style>
  <w:style w:type="character" w:customStyle="1" w:styleId="DefaultChar">
    <w:name w:val="Default Char"/>
    <w:basedOn w:val="DefaultParagraphFont"/>
    <w:link w:val="Default"/>
    <w:uiPriority w:val="99"/>
    <w:rsid w:val="00D06FBB"/>
    <w:rPr>
      <w:rFonts w:ascii="Arial" w:hAnsi="Arial" w:cs="Arial"/>
      <w:color w:val="000000"/>
      <w:sz w:val="24"/>
      <w:szCs w:val="24"/>
    </w:rPr>
  </w:style>
  <w:style w:type="character" w:customStyle="1" w:styleId="GCMLChar">
    <w:name w:val="GCML Char"/>
    <w:basedOn w:val="DefaultParagraphFont"/>
    <w:link w:val="GCML"/>
    <w:rsid w:val="00D06FBB"/>
    <w:rPr>
      <w:rFonts w:ascii="Arial" w:hAnsi="Arial" w:cs="Arial"/>
      <w:b/>
      <w:sz w:val="24"/>
      <w:szCs w:val="24"/>
    </w:rPr>
  </w:style>
  <w:style w:type="paragraph" w:styleId="BodyText">
    <w:name w:val="Body Text"/>
    <w:basedOn w:val="Normal"/>
    <w:link w:val="BodyTextChar"/>
    <w:uiPriority w:val="1"/>
    <w:qFormat/>
    <w:rsid w:val="00191D90"/>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191D90"/>
    <w:rPr>
      <w:rFonts w:ascii="Arial" w:eastAsia="Arial" w:hAnsi="Arial" w:cs="Arial"/>
      <w:sz w:val="22"/>
      <w:szCs w:val="22"/>
      <w:lang w:val="en-US" w:eastAsia="en-US"/>
    </w:rPr>
  </w:style>
  <w:style w:type="paragraph" w:customStyle="1" w:styleId="TableParagraph">
    <w:name w:val="Table Paragraph"/>
    <w:basedOn w:val="Normal"/>
    <w:uiPriority w:val="1"/>
    <w:qFormat/>
    <w:rsid w:val="00226449"/>
    <w:pPr>
      <w:widowControl w:val="0"/>
      <w:autoSpaceDE w:val="0"/>
      <w:autoSpaceDN w:val="0"/>
      <w:ind w:left="105"/>
    </w:pPr>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F978F0"/>
    <w:rPr>
      <w:color w:val="605E5C"/>
      <w:shd w:val="clear" w:color="auto" w:fill="E1DFDD"/>
    </w:rPr>
  </w:style>
  <w:style w:type="paragraph" w:styleId="Revision">
    <w:name w:val="Revision"/>
    <w:hidden/>
    <w:uiPriority w:val="99"/>
    <w:semiHidden/>
    <w:rsid w:val="0092703E"/>
    <w:rPr>
      <w:sz w:val="24"/>
      <w:szCs w:val="24"/>
    </w:rPr>
  </w:style>
  <w:style w:type="paragraph" w:styleId="TOC2">
    <w:name w:val="toc 2"/>
    <w:basedOn w:val="Normal"/>
    <w:next w:val="Normal"/>
    <w:autoRedefine/>
    <w:uiPriority w:val="39"/>
    <w:unhideWhenUsed/>
    <w:rsid w:val="003318A1"/>
    <w:pPr>
      <w:spacing w:after="100"/>
      <w:ind w:left="240"/>
    </w:pPr>
  </w:style>
  <w:style w:type="character" w:styleId="Mention">
    <w:name w:val="Mention"/>
    <w:basedOn w:val="DefaultParagraphFont"/>
    <w:uiPriority w:val="99"/>
    <w:unhideWhenUsed/>
    <w:rsid w:val="00460C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234">
      <w:bodyDiv w:val="1"/>
      <w:marLeft w:val="0"/>
      <w:marRight w:val="0"/>
      <w:marTop w:val="0"/>
      <w:marBottom w:val="0"/>
      <w:divBdr>
        <w:top w:val="none" w:sz="0" w:space="0" w:color="auto"/>
        <w:left w:val="none" w:sz="0" w:space="0" w:color="auto"/>
        <w:bottom w:val="none" w:sz="0" w:space="0" w:color="auto"/>
        <w:right w:val="none" w:sz="0" w:space="0" w:color="auto"/>
      </w:divBdr>
    </w:div>
    <w:div w:id="175117152">
      <w:bodyDiv w:val="1"/>
      <w:marLeft w:val="0"/>
      <w:marRight w:val="0"/>
      <w:marTop w:val="0"/>
      <w:marBottom w:val="0"/>
      <w:divBdr>
        <w:top w:val="none" w:sz="0" w:space="0" w:color="auto"/>
        <w:left w:val="none" w:sz="0" w:space="0" w:color="auto"/>
        <w:bottom w:val="none" w:sz="0" w:space="0" w:color="auto"/>
        <w:right w:val="none" w:sz="0" w:space="0" w:color="auto"/>
      </w:divBdr>
      <w:divsChild>
        <w:div w:id="679741577">
          <w:marLeft w:val="0"/>
          <w:marRight w:val="0"/>
          <w:marTop w:val="0"/>
          <w:marBottom w:val="0"/>
          <w:divBdr>
            <w:top w:val="none" w:sz="0" w:space="0" w:color="auto"/>
            <w:left w:val="none" w:sz="0" w:space="0" w:color="auto"/>
            <w:bottom w:val="none" w:sz="0" w:space="0" w:color="auto"/>
            <w:right w:val="none" w:sz="0" w:space="0" w:color="auto"/>
          </w:divBdr>
          <w:divsChild>
            <w:div w:id="1254702786">
              <w:marLeft w:val="0"/>
              <w:marRight w:val="0"/>
              <w:marTop w:val="0"/>
              <w:marBottom w:val="0"/>
              <w:divBdr>
                <w:top w:val="none" w:sz="0" w:space="0" w:color="auto"/>
                <w:left w:val="none" w:sz="0" w:space="0" w:color="auto"/>
                <w:bottom w:val="none" w:sz="0" w:space="0" w:color="auto"/>
                <w:right w:val="none" w:sz="0" w:space="0" w:color="auto"/>
              </w:divBdr>
              <w:divsChild>
                <w:div w:id="64842094">
                  <w:marLeft w:val="0"/>
                  <w:marRight w:val="0"/>
                  <w:marTop w:val="100"/>
                  <w:marBottom w:val="100"/>
                  <w:divBdr>
                    <w:top w:val="none" w:sz="0" w:space="0" w:color="auto"/>
                    <w:left w:val="none" w:sz="0" w:space="0" w:color="auto"/>
                    <w:bottom w:val="none" w:sz="0" w:space="0" w:color="auto"/>
                    <w:right w:val="none" w:sz="0" w:space="0" w:color="auto"/>
                  </w:divBdr>
                  <w:divsChild>
                    <w:div w:id="1539394689">
                      <w:marLeft w:val="1"/>
                      <w:marRight w:val="1"/>
                      <w:marTop w:val="240"/>
                      <w:marBottom w:val="0"/>
                      <w:divBdr>
                        <w:top w:val="none" w:sz="0" w:space="0" w:color="auto"/>
                        <w:left w:val="none" w:sz="0" w:space="0" w:color="auto"/>
                        <w:bottom w:val="none" w:sz="0" w:space="0" w:color="auto"/>
                        <w:right w:val="none" w:sz="0" w:space="0" w:color="auto"/>
                      </w:divBdr>
                      <w:divsChild>
                        <w:div w:id="180553444">
                          <w:marLeft w:val="-1"/>
                          <w:marRight w:val="-1"/>
                          <w:marTop w:val="0"/>
                          <w:marBottom w:val="0"/>
                          <w:divBdr>
                            <w:top w:val="none" w:sz="0" w:space="0" w:color="auto"/>
                            <w:left w:val="none" w:sz="0" w:space="0" w:color="auto"/>
                            <w:bottom w:val="none" w:sz="0" w:space="0" w:color="auto"/>
                            <w:right w:val="none" w:sz="0" w:space="0" w:color="auto"/>
                          </w:divBdr>
                          <w:divsChild>
                            <w:div w:id="1490900478">
                              <w:marLeft w:val="0"/>
                              <w:marRight w:val="0"/>
                              <w:marTop w:val="0"/>
                              <w:marBottom w:val="600"/>
                              <w:divBdr>
                                <w:top w:val="none" w:sz="0" w:space="0" w:color="auto"/>
                                <w:left w:val="none" w:sz="0" w:space="0" w:color="auto"/>
                                <w:bottom w:val="none" w:sz="0" w:space="0" w:color="auto"/>
                                <w:right w:val="none" w:sz="0" w:space="0" w:color="auto"/>
                              </w:divBdr>
                              <w:divsChild>
                                <w:div w:id="16813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15612">
      <w:bodyDiv w:val="1"/>
      <w:marLeft w:val="0"/>
      <w:marRight w:val="0"/>
      <w:marTop w:val="0"/>
      <w:marBottom w:val="0"/>
      <w:divBdr>
        <w:top w:val="none" w:sz="0" w:space="0" w:color="auto"/>
        <w:left w:val="none" w:sz="0" w:space="0" w:color="auto"/>
        <w:bottom w:val="none" w:sz="0" w:space="0" w:color="auto"/>
        <w:right w:val="none" w:sz="0" w:space="0" w:color="auto"/>
      </w:divBdr>
    </w:div>
    <w:div w:id="295180628">
      <w:bodyDiv w:val="1"/>
      <w:marLeft w:val="0"/>
      <w:marRight w:val="0"/>
      <w:marTop w:val="0"/>
      <w:marBottom w:val="0"/>
      <w:divBdr>
        <w:top w:val="none" w:sz="0" w:space="0" w:color="auto"/>
        <w:left w:val="none" w:sz="0" w:space="0" w:color="auto"/>
        <w:bottom w:val="none" w:sz="0" w:space="0" w:color="auto"/>
        <w:right w:val="none" w:sz="0" w:space="0" w:color="auto"/>
      </w:divBdr>
    </w:div>
    <w:div w:id="357776021">
      <w:bodyDiv w:val="1"/>
      <w:marLeft w:val="0"/>
      <w:marRight w:val="0"/>
      <w:marTop w:val="0"/>
      <w:marBottom w:val="0"/>
      <w:divBdr>
        <w:top w:val="none" w:sz="0" w:space="0" w:color="auto"/>
        <w:left w:val="none" w:sz="0" w:space="0" w:color="auto"/>
        <w:bottom w:val="none" w:sz="0" w:space="0" w:color="auto"/>
        <w:right w:val="none" w:sz="0" w:space="0" w:color="auto"/>
      </w:divBdr>
    </w:div>
    <w:div w:id="365180233">
      <w:bodyDiv w:val="1"/>
      <w:marLeft w:val="0"/>
      <w:marRight w:val="0"/>
      <w:marTop w:val="0"/>
      <w:marBottom w:val="0"/>
      <w:divBdr>
        <w:top w:val="none" w:sz="0" w:space="0" w:color="auto"/>
        <w:left w:val="none" w:sz="0" w:space="0" w:color="auto"/>
        <w:bottom w:val="none" w:sz="0" w:space="0" w:color="auto"/>
        <w:right w:val="none" w:sz="0" w:space="0" w:color="auto"/>
      </w:divBdr>
    </w:div>
    <w:div w:id="551306150">
      <w:bodyDiv w:val="1"/>
      <w:marLeft w:val="0"/>
      <w:marRight w:val="0"/>
      <w:marTop w:val="0"/>
      <w:marBottom w:val="0"/>
      <w:divBdr>
        <w:top w:val="none" w:sz="0" w:space="0" w:color="auto"/>
        <w:left w:val="none" w:sz="0" w:space="0" w:color="auto"/>
        <w:bottom w:val="none" w:sz="0" w:space="0" w:color="auto"/>
        <w:right w:val="none" w:sz="0" w:space="0" w:color="auto"/>
      </w:divBdr>
    </w:div>
    <w:div w:id="634026921">
      <w:bodyDiv w:val="1"/>
      <w:marLeft w:val="0"/>
      <w:marRight w:val="0"/>
      <w:marTop w:val="0"/>
      <w:marBottom w:val="0"/>
      <w:divBdr>
        <w:top w:val="none" w:sz="0" w:space="0" w:color="auto"/>
        <w:left w:val="none" w:sz="0" w:space="0" w:color="auto"/>
        <w:bottom w:val="none" w:sz="0" w:space="0" w:color="auto"/>
        <w:right w:val="none" w:sz="0" w:space="0" w:color="auto"/>
      </w:divBdr>
    </w:div>
    <w:div w:id="804782510">
      <w:bodyDiv w:val="1"/>
      <w:marLeft w:val="0"/>
      <w:marRight w:val="0"/>
      <w:marTop w:val="0"/>
      <w:marBottom w:val="0"/>
      <w:divBdr>
        <w:top w:val="none" w:sz="0" w:space="0" w:color="auto"/>
        <w:left w:val="none" w:sz="0" w:space="0" w:color="auto"/>
        <w:bottom w:val="none" w:sz="0" w:space="0" w:color="auto"/>
        <w:right w:val="none" w:sz="0" w:space="0" w:color="auto"/>
      </w:divBdr>
    </w:div>
    <w:div w:id="1215773147">
      <w:bodyDiv w:val="1"/>
      <w:marLeft w:val="0"/>
      <w:marRight w:val="0"/>
      <w:marTop w:val="0"/>
      <w:marBottom w:val="0"/>
      <w:divBdr>
        <w:top w:val="none" w:sz="0" w:space="0" w:color="auto"/>
        <w:left w:val="none" w:sz="0" w:space="0" w:color="auto"/>
        <w:bottom w:val="none" w:sz="0" w:space="0" w:color="auto"/>
        <w:right w:val="none" w:sz="0" w:space="0" w:color="auto"/>
      </w:divBdr>
      <w:divsChild>
        <w:div w:id="1418359798">
          <w:marLeft w:val="0"/>
          <w:marRight w:val="0"/>
          <w:marTop w:val="0"/>
          <w:marBottom w:val="0"/>
          <w:divBdr>
            <w:top w:val="none" w:sz="0" w:space="0" w:color="auto"/>
            <w:left w:val="none" w:sz="0" w:space="0" w:color="auto"/>
            <w:bottom w:val="none" w:sz="0" w:space="0" w:color="auto"/>
            <w:right w:val="none" w:sz="0" w:space="0" w:color="auto"/>
          </w:divBdr>
          <w:divsChild>
            <w:div w:id="1460613279">
              <w:marLeft w:val="0"/>
              <w:marRight w:val="0"/>
              <w:marTop w:val="0"/>
              <w:marBottom w:val="0"/>
              <w:divBdr>
                <w:top w:val="none" w:sz="0" w:space="0" w:color="auto"/>
                <w:left w:val="none" w:sz="0" w:space="0" w:color="auto"/>
                <w:bottom w:val="none" w:sz="0" w:space="0" w:color="auto"/>
                <w:right w:val="none" w:sz="0" w:space="0" w:color="auto"/>
              </w:divBdr>
              <w:divsChild>
                <w:div w:id="1391540167">
                  <w:marLeft w:val="0"/>
                  <w:marRight w:val="0"/>
                  <w:marTop w:val="100"/>
                  <w:marBottom w:val="100"/>
                  <w:divBdr>
                    <w:top w:val="none" w:sz="0" w:space="0" w:color="auto"/>
                    <w:left w:val="none" w:sz="0" w:space="0" w:color="auto"/>
                    <w:bottom w:val="none" w:sz="0" w:space="0" w:color="auto"/>
                    <w:right w:val="none" w:sz="0" w:space="0" w:color="auto"/>
                  </w:divBdr>
                  <w:divsChild>
                    <w:div w:id="1787576443">
                      <w:marLeft w:val="1"/>
                      <w:marRight w:val="1"/>
                      <w:marTop w:val="240"/>
                      <w:marBottom w:val="0"/>
                      <w:divBdr>
                        <w:top w:val="none" w:sz="0" w:space="0" w:color="auto"/>
                        <w:left w:val="none" w:sz="0" w:space="0" w:color="auto"/>
                        <w:bottom w:val="none" w:sz="0" w:space="0" w:color="auto"/>
                        <w:right w:val="none" w:sz="0" w:space="0" w:color="auto"/>
                      </w:divBdr>
                      <w:divsChild>
                        <w:div w:id="1083644005">
                          <w:marLeft w:val="-1"/>
                          <w:marRight w:val="-1"/>
                          <w:marTop w:val="0"/>
                          <w:marBottom w:val="0"/>
                          <w:divBdr>
                            <w:top w:val="none" w:sz="0" w:space="0" w:color="auto"/>
                            <w:left w:val="none" w:sz="0" w:space="0" w:color="auto"/>
                            <w:bottom w:val="none" w:sz="0" w:space="0" w:color="auto"/>
                            <w:right w:val="none" w:sz="0" w:space="0" w:color="auto"/>
                          </w:divBdr>
                          <w:divsChild>
                            <w:div w:id="19959899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992862">
      <w:bodyDiv w:val="1"/>
      <w:marLeft w:val="0"/>
      <w:marRight w:val="0"/>
      <w:marTop w:val="0"/>
      <w:marBottom w:val="0"/>
      <w:divBdr>
        <w:top w:val="none" w:sz="0" w:space="0" w:color="auto"/>
        <w:left w:val="none" w:sz="0" w:space="0" w:color="auto"/>
        <w:bottom w:val="none" w:sz="0" w:space="0" w:color="auto"/>
        <w:right w:val="none" w:sz="0" w:space="0" w:color="auto"/>
      </w:divBdr>
    </w:div>
    <w:div w:id="1312323326">
      <w:bodyDiv w:val="1"/>
      <w:marLeft w:val="0"/>
      <w:marRight w:val="0"/>
      <w:marTop w:val="0"/>
      <w:marBottom w:val="0"/>
      <w:divBdr>
        <w:top w:val="none" w:sz="0" w:space="0" w:color="auto"/>
        <w:left w:val="none" w:sz="0" w:space="0" w:color="auto"/>
        <w:bottom w:val="none" w:sz="0" w:space="0" w:color="auto"/>
        <w:right w:val="none" w:sz="0" w:space="0" w:color="auto"/>
      </w:divBdr>
    </w:div>
    <w:div w:id="1326859373">
      <w:bodyDiv w:val="1"/>
      <w:marLeft w:val="0"/>
      <w:marRight w:val="0"/>
      <w:marTop w:val="0"/>
      <w:marBottom w:val="0"/>
      <w:divBdr>
        <w:top w:val="none" w:sz="0" w:space="0" w:color="auto"/>
        <w:left w:val="none" w:sz="0" w:space="0" w:color="auto"/>
        <w:bottom w:val="none" w:sz="0" w:space="0" w:color="auto"/>
        <w:right w:val="none" w:sz="0" w:space="0" w:color="auto"/>
      </w:divBdr>
    </w:div>
    <w:div w:id="1342857783">
      <w:bodyDiv w:val="1"/>
      <w:marLeft w:val="0"/>
      <w:marRight w:val="0"/>
      <w:marTop w:val="0"/>
      <w:marBottom w:val="0"/>
      <w:divBdr>
        <w:top w:val="none" w:sz="0" w:space="0" w:color="auto"/>
        <w:left w:val="none" w:sz="0" w:space="0" w:color="auto"/>
        <w:bottom w:val="none" w:sz="0" w:space="0" w:color="auto"/>
        <w:right w:val="none" w:sz="0" w:space="0" w:color="auto"/>
      </w:divBdr>
    </w:div>
    <w:div w:id="1358578233">
      <w:bodyDiv w:val="1"/>
      <w:marLeft w:val="0"/>
      <w:marRight w:val="0"/>
      <w:marTop w:val="0"/>
      <w:marBottom w:val="0"/>
      <w:divBdr>
        <w:top w:val="none" w:sz="0" w:space="0" w:color="auto"/>
        <w:left w:val="none" w:sz="0" w:space="0" w:color="auto"/>
        <w:bottom w:val="none" w:sz="0" w:space="0" w:color="auto"/>
        <w:right w:val="none" w:sz="0" w:space="0" w:color="auto"/>
      </w:divBdr>
    </w:div>
    <w:div w:id="1371757173">
      <w:bodyDiv w:val="1"/>
      <w:marLeft w:val="0"/>
      <w:marRight w:val="0"/>
      <w:marTop w:val="0"/>
      <w:marBottom w:val="0"/>
      <w:divBdr>
        <w:top w:val="none" w:sz="0" w:space="0" w:color="auto"/>
        <w:left w:val="none" w:sz="0" w:space="0" w:color="auto"/>
        <w:bottom w:val="none" w:sz="0" w:space="0" w:color="auto"/>
        <w:right w:val="none" w:sz="0" w:space="0" w:color="auto"/>
      </w:divBdr>
    </w:div>
    <w:div w:id="1416587892">
      <w:bodyDiv w:val="1"/>
      <w:marLeft w:val="0"/>
      <w:marRight w:val="0"/>
      <w:marTop w:val="0"/>
      <w:marBottom w:val="0"/>
      <w:divBdr>
        <w:top w:val="none" w:sz="0" w:space="0" w:color="auto"/>
        <w:left w:val="none" w:sz="0" w:space="0" w:color="auto"/>
        <w:bottom w:val="none" w:sz="0" w:space="0" w:color="auto"/>
        <w:right w:val="none" w:sz="0" w:space="0" w:color="auto"/>
      </w:divBdr>
      <w:divsChild>
        <w:div w:id="767195220">
          <w:marLeft w:val="0"/>
          <w:marRight w:val="0"/>
          <w:marTop w:val="0"/>
          <w:marBottom w:val="0"/>
          <w:divBdr>
            <w:top w:val="none" w:sz="0" w:space="0" w:color="auto"/>
            <w:left w:val="none" w:sz="0" w:space="0" w:color="auto"/>
            <w:bottom w:val="none" w:sz="0" w:space="0" w:color="auto"/>
            <w:right w:val="none" w:sz="0" w:space="0" w:color="auto"/>
          </w:divBdr>
          <w:divsChild>
            <w:div w:id="730420825">
              <w:marLeft w:val="0"/>
              <w:marRight w:val="0"/>
              <w:marTop w:val="0"/>
              <w:marBottom w:val="0"/>
              <w:divBdr>
                <w:top w:val="none" w:sz="0" w:space="0" w:color="auto"/>
                <w:left w:val="none" w:sz="0" w:space="0" w:color="auto"/>
                <w:bottom w:val="none" w:sz="0" w:space="0" w:color="auto"/>
                <w:right w:val="none" w:sz="0" w:space="0" w:color="auto"/>
              </w:divBdr>
              <w:divsChild>
                <w:div w:id="2109619462">
                  <w:marLeft w:val="0"/>
                  <w:marRight w:val="0"/>
                  <w:marTop w:val="100"/>
                  <w:marBottom w:val="100"/>
                  <w:divBdr>
                    <w:top w:val="none" w:sz="0" w:space="0" w:color="auto"/>
                    <w:left w:val="none" w:sz="0" w:space="0" w:color="auto"/>
                    <w:bottom w:val="none" w:sz="0" w:space="0" w:color="auto"/>
                    <w:right w:val="none" w:sz="0" w:space="0" w:color="auto"/>
                  </w:divBdr>
                  <w:divsChild>
                    <w:div w:id="226233298">
                      <w:marLeft w:val="1"/>
                      <w:marRight w:val="1"/>
                      <w:marTop w:val="240"/>
                      <w:marBottom w:val="0"/>
                      <w:divBdr>
                        <w:top w:val="none" w:sz="0" w:space="0" w:color="auto"/>
                        <w:left w:val="none" w:sz="0" w:space="0" w:color="auto"/>
                        <w:bottom w:val="none" w:sz="0" w:space="0" w:color="auto"/>
                        <w:right w:val="none" w:sz="0" w:space="0" w:color="auto"/>
                      </w:divBdr>
                      <w:divsChild>
                        <w:div w:id="126974298">
                          <w:marLeft w:val="-1"/>
                          <w:marRight w:val="-1"/>
                          <w:marTop w:val="0"/>
                          <w:marBottom w:val="0"/>
                          <w:divBdr>
                            <w:top w:val="none" w:sz="0" w:space="0" w:color="auto"/>
                            <w:left w:val="none" w:sz="0" w:space="0" w:color="auto"/>
                            <w:bottom w:val="none" w:sz="0" w:space="0" w:color="auto"/>
                            <w:right w:val="none" w:sz="0" w:space="0" w:color="auto"/>
                          </w:divBdr>
                          <w:divsChild>
                            <w:div w:id="1764298476">
                              <w:marLeft w:val="0"/>
                              <w:marRight w:val="0"/>
                              <w:marTop w:val="0"/>
                              <w:marBottom w:val="600"/>
                              <w:divBdr>
                                <w:top w:val="none" w:sz="0" w:space="0" w:color="auto"/>
                                <w:left w:val="none" w:sz="0" w:space="0" w:color="auto"/>
                                <w:bottom w:val="none" w:sz="0" w:space="0" w:color="auto"/>
                                <w:right w:val="none" w:sz="0" w:space="0" w:color="auto"/>
                              </w:divBdr>
                              <w:divsChild>
                                <w:div w:id="4294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173224">
      <w:bodyDiv w:val="1"/>
      <w:marLeft w:val="0"/>
      <w:marRight w:val="0"/>
      <w:marTop w:val="0"/>
      <w:marBottom w:val="0"/>
      <w:divBdr>
        <w:top w:val="none" w:sz="0" w:space="0" w:color="auto"/>
        <w:left w:val="none" w:sz="0" w:space="0" w:color="auto"/>
        <w:bottom w:val="none" w:sz="0" w:space="0" w:color="auto"/>
        <w:right w:val="none" w:sz="0" w:space="0" w:color="auto"/>
      </w:divBdr>
    </w:div>
    <w:div w:id="1659310967">
      <w:bodyDiv w:val="1"/>
      <w:marLeft w:val="0"/>
      <w:marRight w:val="0"/>
      <w:marTop w:val="0"/>
      <w:marBottom w:val="0"/>
      <w:divBdr>
        <w:top w:val="none" w:sz="0" w:space="0" w:color="auto"/>
        <w:left w:val="none" w:sz="0" w:space="0" w:color="auto"/>
        <w:bottom w:val="none" w:sz="0" w:space="0" w:color="auto"/>
        <w:right w:val="none" w:sz="0" w:space="0" w:color="auto"/>
      </w:divBdr>
    </w:div>
    <w:div w:id="1742945145">
      <w:bodyDiv w:val="1"/>
      <w:marLeft w:val="0"/>
      <w:marRight w:val="0"/>
      <w:marTop w:val="0"/>
      <w:marBottom w:val="0"/>
      <w:divBdr>
        <w:top w:val="none" w:sz="0" w:space="0" w:color="auto"/>
        <w:left w:val="none" w:sz="0" w:space="0" w:color="auto"/>
        <w:bottom w:val="none" w:sz="0" w:space="0" w:color="auto"/>
        <w:right w:val="none" w:sz="0" w:space="0" w:color="auto"/>
      </w:divBdr>
    </w:div>
    <w:div w:id="1926842174">
      <w:bodyDiv w:val="1"/>
      <w:marLeft w:val="0"/>
      <w:marRight w:val="0"/>
      <w:marTop w:val="0"/>
      <w:marBottom w:val="0"/>
      <w:divBdr>
        <w:top w:val="none" w:sz="0" w:space="0" w:color="auto"/>
        <w:left w:val="none" w:sz="0" w:space="0" w:color="auto"/>
        <w:bottom w:val="none" w:sz="0" w:space="0" w:color="auto"/>
        <w:right w:val="none" w:sz="0" w:space="0" w:color="auto"/>
      </w:divBdr>
    </w:div>
    <w:div w:id="1960261412">
      <w:bodyDiv w:val="1"/>
      <w:marLeft w:val="0"/>
      <w:marRight w:val="0"/>
      <w:marTop w:val="0"/>
      <w:marBottom w:val="0"/>
      <w:divBdr>
        <w:top w:val="none" w:sz="0" w:space="0" w:color="auto"/>
        <w:left w:val="none" w:sz="0" w:space="0" w:color="auto"/>
        <w:bottom w:val="none" w:sz="0" w:space="0" w:color="auto"/>
        <w:right w:val="none" w:sz="0" w:space="0" w:color="auto"/>
      </w:divBdr>
    </w:div>
    <w:div w:id="21296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phn.org.au/" TargetMode="External"/><Relationship Id="rId18" Type="http://schemas.openxmlformats.org/officeDocument/2006/relationships/hyperlink" Target="https://asic.gov.au/about-asic/asic-investigations-and-enforcement/whistleblow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arlinfo.aph.gov.au/parlInfo/download/legislation/bills/s1120_aspassed/toc_pdf/1729120.pdf;fileType=application%2F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e4cf57-7763-4f25-b137-c473ee7f5033">K2J6JTMYQH34-1854491250-16</_dlc_DocId>
    <_dlc_DocIdUrl xmlns="b6e4cf57-7763-4f25-b137-c473ee7f5033">
      <Url>https://gcphn.sharepoint.com/corporate/QMS/_layouts/15/DocIdRedir.aspx?ID=K2J6JTMYQH34-1854491250-16</Url>
      <Description>K2J6JTMYQH34-1854491250-16</Description>
    </_dlc_DocIdUrl>
    <GCPHN_x0020_Document_x0020_Type xmlns="b6e4cf57-7763-4f25-b137-c473ee7f5033">Policy</GCPHN_x0020_Document_x0020_Type>
    <GCPHN_x0020_Financial_x0020_Year xmlns="b6e4cf57-7763-4f25-b137-c473ee7f5033">
      <Value>2024-25</Value>
    </GCPHN_x0020_Financial_x0020_Year>
    <GCPHNPurpose xmlns="b6e4cf57-7763-4f25-b137-c473ee7f5033">Internal</GCPHNPurpose>
    <Document_x0020_Status xmlns="b6e4cf57-7763-4f25-b137-c473ee7f5033">Final</Document_x0020_Status>
    <_dlc_DocIdPersistId xmlns="b6e4cf57-7763-4f25-b137-c473ee7f5033" xsi:nil="true"/>
    <Report_x0020_Frequency xmlns="b6e4cf57-7763-4f25-b137-c473ee7f5033">6 Monthly</Report_x0020_Frequency>
    <Risk_x0020_Rating xmlns="b009f2c3-9983-46a0-8dee-01470acf2dec">1</Risk_x0020_Rating>
    <Policy_x0020_Owner xmlns="7a252a9c-fb67-4ed0-a3e7-7cde6f86e682">
      <UserInfo>
        <DisplayName>Matthew Carrodus</DisplayName>
        <AccountId>85</AccountId>
        <AccountType/>
      </UserInfo>
    </Policy_x0020_Owner>
    <Comments_x0020_on_x0020_review xmlns="b009f2c3-9983-46a0-8dee-01470acf2dec" xsi:nil="true"/>
    <Next_x0020_Review_x0020_Date xmlns="b009f2c3-9983-46a0-8dee-01470acf2dec">2026-03-24T14:00:00+00:00</Next_x0020_Review_x0020_Date>
    <Policy xmlns="11a4f5a0-18c2-42cc-b6f0-57130ae68a42">13</Policy>
    <Policy_x0020_Custodian xmlns="7a252a9c-fb67-4ed0-a3e7-7cde6f86e682">
      <UserInfo>
        <DisplayName>Matthew Carrodus</DisplayName>
        <AccountId>85</AccountId>
        <AccountType/>
      </UserInfo>
    </Policy_x0020_Custodian>
    <Approval_x0020_Stage xmlns="b6e4cf57-7763-4f25-b137-c473ee7f5033">Board Approved</Approval_x0020_Stage>
  </documentManagement>
</p:properties>
</file>

<file path=customXml/item2.xml><?xml version="1.0" encoding="utf-8"?>
<ct:contentTypeSchema xmlns:ct="http://schemas.microsoft.com/office/2006/metadata/contentType" xmlns:ma="http://schemas.microsoft.com/office/2006/metadata/properties/metaAttributes" ct:_="" ma:_="" ma:contentTypeName="GCPHN Document" ma:contentTypeID="0x01010050EE6935C95D00498F1700C7C4C17AA100851004850B91974FA7AD1BD88A86E052" ma:contentTypeVersion="324" ma:contentTypeDescription="" ma:contentTypeScope="" ma:versionID="c7add5e313f109b7f9ee5805d1f9c19f">
  <xsd:schema xmlns:xsd="http://www.w3.org/2001/XMLSchema" xmlns:xs="http://www.w3.org/2001/XMLSchema" xmlns:p="http://schemas.microsoft.com/office/2006/metadata/properties" xmlns:ns2="b6e4cf57-7763-4f25-b137-c473ee7f5033" xmlns:ns3="11a4f5a0-18c2-42cc-b6f0-57130ae68a42" xmlns:ns4="7a252a9c-fb67-4ed0-a3e7-7cde6f86e682" xmlns:ns5="b009f2c3-9983-46a0-8dee-01470acf2dec" targetNamespace="http://schemas.microsoft.com/office/2006/metadata/properties" ma:root="true" ma:fieldsID="0de1a7c2e099de24dfbd81f0a4716e61" ns2:_="" ns3:_="" ns4:_="" ns5:_="">
    <xsd:import namespace="b6e4cf57-7763-4f25-b137-c473ee7f5033"/>
    <xsd:import namespace="11a4f5a0-18c2-42cc-b6f0-57130ae68a42"/>
    <xsd:import namespace="7a252a9c-fb67-4ed0-a3e7-7cde6f86e682"/>
    <xsd:import namespace="b009f2c3-9983-46a0-8dee-01470acf2dec"/>
    <xsd:element name="properties">
      <xsd:complexType>
        <xsd:sequence>
          <xsd:element name="documentManagement">
            <xsd:complexType>
              <xsd:all>
                <xsd:element ref="ns2:GCPHN_x0020_Document_x0020_Type"/>
                <xsd:element ref="ns2:GCPHN_x0020_Financial_x0020_Year" minOccurs="0"/>
                <xsd:element ref="ns2:Document_x0020_Status"/>
                <xsd:element ref="ns2:Approval_x0020_Stage" minOccurs="0"/>
                <xsd:element ref="ns2:GCPHNPurpose" minOccurs="0"/>
                <xsd:element ref="ns2:Report_x0020_Frequency" minOccurs="0"/>
                <xsd:element ref="ns2:_dlc_DocIdUrl" minOccurs="0"/>
                <xsd:element ref="ns3:Policy" minOccurs="0"/>
                <xsd:element ref="ns4:Policy_x0020_Owner" minOccurs="0"/>
                <xsd:element ref="ns4:Policy_x0020_Custodian" minOccurs="0"/>
                <xsd:element ref="ns5:Next_x0020_Review_x0020_Date"/>
                <xsd:element ref="ns5:Comments_x0020_on_x0020_review" minOccurs="0"/>
                <xsd:element ref="ns5:Risk_x0020_Rating"/>
                <xsd:element ref="ns2:_dlc_DocIdPersistId" minOccurs="0"/>
                <xsd:element ref="ns5:MediaServiceMetadata" minOccurs="0"/>
                <xsd:element ref="ns5:MediaServiceFastMetadata" minOccurs="0"/>
                <xsd:element ref="ns2:_dlc_DocId" minOccurs="0"/>
                <xsd:element ref="ns5:MediaServiceEventHashCode" minOccurs="0"/>
                <xsd:element ref="ns5:MediaServiceGenerationTime"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GCPHN_x0020_Document_x0020_Type" ma:index="1" ma:displayName="Doc Type" ma:default="Unassigned" ma:description="Document Type" ma:format="Dropdown" ma:internalName="GCPHN_x0020_Document_x0020_Type">
      <xsd:simpleType>
        <xsd:restriction base="dms:Choice">
          <xsd:enumeration value="Abstracts"/>
          <xsd:enumeration value="Action"/>
          <xsd:enumeration value="Agenda"/>
          <xsd:enumeration value="Artwork"/>
          <xsd:enumeration value="Assessment"/>
          <xsd:enumeration value="Briefing Paper"/>
          <xsd:enumeration value="Brochure"/>
          <xsd:enumeration value="Certificate"/>
          <xsd:enumeration value="Checklist"/>
          <xsd:enumeration value="Clinical Governance"/>
          <xsd:enumeration value="Committee Agreement"/>
          <xsd:enumeration value="Consent Form"/>
          <xsd:enumeration value="Contract"/>
          <xsd:enumeration value="Contract Reporting Template"/>
          <xsd:enumeration value="Contract Template"/>
          <xsd:enumeration value="Correspondence"/>
          <xsd:enumeration value="Costings"/>
          <xsd:enumeration value="Data Lifecycle"/>
          <xsd:enumeration value="Data Set"/>
          <xsd:enumeration value="Duty Statement"/>
          <xsd:enumeration value="End-User License Agreement"/>
          <xsd:enumeration value="Evaluation Summary"/>
          <xsd:enumeration value="External PHN related"/>
          <xsd:enumeration value="External presentations"/>
          <xsd:enumeration value="Fact Sheet"/>
          <xsd:enumeration value="Form"/>
          <xsd:enumeration value="Framework"/>
          <xsd:enumeration value="Gantt"/>
          <xsd:enumeration value="Guide"/>
          <xsd:enumeration value="Handbook"/>
          <xsd:enumeration value="Handout"/>
          <xsd:enumeration value="Install Instructions"/>
          <xsd:enumeration value="Legislation"/>
          <xsd:enumeration value="Letter"/>
          <xsd:enumeration value="Manual"/>
          <xsd:enumeration value="Matrix"/>
          <xsd:enumeration value="Media File"/>
          <xsd:enumeration value="Meeting Paper"/>
          <xsd:enumeration value="Minutes"/>
          <xsd:enumeration value="Misc Template"/>
          <xsd:enumeration value="Other Agreement"/>
          <xsd:enumeration value="Plan"/>
          <xsd:enumeration value="Policy"/>
          <xsd:enumeration value="Position Description"/>
          <xsd:enumeration value="Presentation"/>
          <xsd:enumeration value="Privacy Impact Assessment (PIA)"/>
          <xsd:enumeration value="Privacy Impact Threshold Assessment (PITA)"/>
          <xsd:enumeration value="Procedure"/>
          <xsd:enumeration value="Procurement Approach Document"/>
          <xsd:enumeration value="Procurement Plan"/>
          <xsd:enumeration value="Procurement Template"/>
          <xsd:enumeration value="Program Logic"/>
          <xsd:enumeration value="Program logic/ KPI reference"/>
          <xsd:enumeration value="Quality Improvement Plan"/>
          <xsd:enumeration value="Reference"/>
          <xsd:enumeration value="Reference Document"/>
          <xsd:enumeration value="Register"/>
          <xsd:enumeration value="Report"/>
          <xsd:enumeration value="Reporting Template"/>
          <xsd:enumeration value="Resource"/>
          <xsd:enumeration value="Review"/>
          <xsd:enumeration value="Service Provider Agreement"/>
          <xsd:enumeration value="Standard"/>
          <xsd:enumeration value="Template"/>
          <xsd:enumeration value="Terms of Reference"/>
          <xsd:enumeration value="Toolkit"/>
          <xsd:enumeration value="Unassigned"/>
          <xsd:enumeration value="Variation Agreement"/>
          <xsd:enumeration value="Web link"/>
        </xsd:restriction>
      </xsd:simpleType>
    </xsd:element>
    <xsd:element name="GCPHN_x0020_Financial_x0020_Year" ma:index="2" nillable="true" ma:displayName="Fin Year" ma:default="2023-24" ma:description="GCPHN Financial Year" ma:internalName="GCPHN_x0020_Financial_x0020_Year">
      <xsd:complexType>
        <xsd:complexContent>
          <xsd:extension base="dms:MultiChoice">
            <xsd:sequence>
              <xsd:element name="Value" maxOccurs="unbounded" minOccurs="0" nillable="true">
                <xsd:simpleType>
                  <xsd:restriction base="dms:Choice">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sequence>
          </xsd:extension>
        </xsd:complexContent>
      </xsd:complexType>
    </xsd:element>
    <xsd:element name="Document_x0020_Status" ma:index="3" ma:displayName="Doc Status" ma:default="Draft" ma:description="Document Status" ma:format="Dropdown" ma:internalName="Document_x0020_Status">
      <xsd:simpleType>
        <xsd:restriction base="dms:Choice">
          <xsd:enumeration value="Draft"/>
          <xsd:enumeration value="Final"/>
          <xsd:enumeration value="Publish"/>
          <xsd:enumeration value="Archive"/>
          <xsd:enumeration value="Reference only"/>
        </xsd:restriction>
      </xsd:simpleType>
    </xsd:element>
    <xsd:element name="Approval_x0020_Stage" ma:index="4" nillable="true" ma:displayName="Approval Stage" ma:default="Not submitted" ma:format="Dropdown" ma:internalName="Approval_x0020_Stage" ma:readOnly="false">
      <xsd:simpleType>
        <xsd:restriction base="dms:Choice">
          <xsd:enumeration value="Not submitted"/>
          <xsd:enumeration value="with Manager"/>
          <xsd:enumeration value="Manager Approved"/>
          <xsd:enumeration value="with Executive"/>
          <xsd:enumeration value="Executive Approved"/>
          <xsd:enumeration value="with CEO"/>
          <xsd:enumeration value="CEO Approved"/>
          <xsd:enumeration value="with Board"/>
          <xsd:enumeration value="Board Approved"/>
          <xsd:enumeration value="with DoH"/>
          <xsd:enumeration value="DoH Approved"/>
        </xsd:restriction>
      </xsd:simpleType>
    </xsd:element>
    <xsd:element name="GCPHNPurpose" ma:index="5" nillable="true" ma:displayName="Purpose" ma:default="Internal" ma:format="Dropdown" ma:internalName="GCPHNPurpose" ma:readOnly="false">
      <xsd:simpleType>
        <xsd:restriction base="dms:Choice">
          <xsd:enumeration value="Internal"/>
          <xsd:enumeration value="External"/>
        </xsd:restriction>
      </xsd:simpleType>
    </xsd:element>
    <xsd:element name="Report_x0020_Frequency" ma:index="6" nillable="true" ma:displayName="Rpt Freq" ma:default="6 Monthly" ma:description="Report Frequency" ma:format="Dropdown" ma:internalName="Report_x0020_Frequency" ma:readOnly="false">
      <xsd:simpleType>
        <xsd:restriction base="dms:Choice">
          <xsd:enumeration value="1st Quarter"/>
          <xsd:enumeration value="2nd Quarter"/>
          <xsd:enumeration value="3rd Quarter"/>
          <xsd:enumeration value="4th Quarter"/>
          <xsd:enumeration value="6 Monthly"/>
          <xsd:enumeration value="Annual"/>
        </xsd:restriction>
      </xsd:simpleType>
    </xsd:element>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element name="_dlc_DocId" ma:index="22" nillable="true" ma:displayName="Document ID Value" ma:description="The value of the document ID assigned to this item." ma:hidden="true" ma:internalName="_dlc_Doc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4f5a0-18c2-42cc-b6f0-57130ae68a42" elementFormDefault="qualified">
    <xsd:import namespace="http://schemas.microsoft.com/office/2006/documentManagement/types"/>
    <xsd:import namespace="http://schemas.microsoft.com/office/infopath/2007/PartnerControls"/>
    <xsd:element name="Policy" ma:index="9" nillable="true" ma:displayName="Policy" ma:list="{b6e1d28d-af3d-4e29-b850-dd50d9ecac9d}" ma:internalName="Policy" ma:readOnly="false" ma:showField="LinkTitleNoMenu" ma:web="b6e4cf57-7763-4f25-b137-c473ee7f503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a252a9c-fb67-4ed0-a3e7-7cde6f86e682" elementFormDefault="qualified">
    <xsd:import namespace="http://schemas.microsoft.com/office/2006/documentManagement/types"/>
    <xsd:import namespace="http://schemas.microsoft.com/office/infopath/2007/PartnerControls"/>
    <xsd:element name="Policy_x0020_Owner" ma:index="10" nillable="true" ma:displayName="Policy Owner" ma:list="UserInfo" ma:SharePointGroup="0" ma:internalName="Policy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Custodian" ma:index="11" nillable="true" ma:displayName="Policy Custodian" ma:list="UserInfo" ma:SharePointGroup="0" ma:internalName="Policy_x0020_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09f2c3-9983-46a0-8dee-01470acf2dec" elementFormDefault="qualified">
    <xsd:import namespace="http://schemas.microsoft.com/office/2006/documentManagement/types"/>
    <xsd:import namespace="http://schemas.microsoft.com/office/infopath/2007/PartnerControls"/>
    <xsd:element name="Next_x0020_Review_x0020_Date" ma:index="12" ma:displayName="Next Review Date" ma:description="Date that document is due for management review" ma:format="DateOnly" ma:internalName="Next_x0020_Review_x0020_Date" ma:readOnly="false">
      <xsd:simpleType>
        <xsd:restriction base="dms:DateTime"/>
      </xsd:simpleType>
    </xsd:element>
    <xsd:element name="Comments_x0020_on_x0020_review" ma:index="13" nillable="true" ma:displayName="Comments on Review" ma:internalName="Comments_x0020_on_x0020_review" ma:readOnly="false">
      <xsd:simpleType>
        <xsd:restriction base="dms:Text">
          <xsd:maxLength value="255"/>
        </xsd:restriction>
      </xsd:simpleType>
    </xsd:element>
    <xsd:element name="Risk_x0020_Rating" ma:index="14" ma:displayName="Risk Rating" ma:format="Dropdown" ma:internalName="Risk_x0020_Rating" ma:readOnly="false">
      <xsd:simpleType>
        <xsd:restriction base="dms:Choice">
          <xsd:enumeration value="1"/>
          <xsd:enumeration value="2"/>
          <xsd:enumeration value="3"/>
          <xsd:enumeration value="4"/>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116DB-053F-440C-A5B0-10CEAFD32755}">
  <ds:schemaRefs>
    <ds:schemaRef ds:uri="http://schemas.microsoft.com/office/2006/metadata/properties"/>
    <ds:schemaRef ds:uri="http://schemas.microsoft.com/office/infopath/2007/PartnerControls"/>
    <ds:schemaRef ds:uri="b6e4cf57-7763-4f25-b137-c473ee7f5033"/>
    <ds:schemaRef ds:uri="b009f2c3-9983-46a0-8dee-01470acf2dec"/>
    <ds:schemaRef ds:uri="7a252a9c-fb67-4ed0-a3e7-7cde6f86e682"/>
    <ds:schemaRef ds:uri="11a4f5a0-18c2-42cc-b6f0-57130ae68a42"/>
  </ds:schemaRefs>
</ds:datastoreItem>
</file>

<file path=customXml/itemProps2.xml><?xml version="1.0" encoding="utf-8"?>
<ds:datastoreItem xmlns:ds="http://schemas.openxmlformats.org/officeDocument/2006/customXml" ds:itemID="{3895CAA6-D16E-403E-BD10-CEACC8489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4cf57-7763-4f25-b137-c473ee7f5033"/>
    <ds:schemaRef ds:uri="11a4f5a0-18c2-42cc-b6f0-57130ae68a42"/>
    <ds:schemaRef ds:uri="7a252a9c-fb67-4ed0-a3e7-7cde6f86e682"/>
    <ds:schemaRef ds:uri="b009f2c3-9983-46a0-8dee-01470acf2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0DC8A-801C-471B-9F76-FDF9C85D99EA}">
  <ds:schemaRefs>
    <ds:schemaRef ds:uri="http://schemas.microsoft.com/sharepoint/events"/>
  </ds:schemaRefs>
</ds:datastoreItem>
</file>

<file path=customXml/itemProps4.xml><?xml version="1.0" encoding="utf-8"?>
<ds:datastoreItem xmlns:ds="http://schemas.openxmlformats.org/officeDocument/2006/customXml" ds:itemID="{CEFCE8B9-1E29-43CE-BB04-C3BA960EF7E1}">
  <ds:schemaRefs>
    <ds:schemaRef ds:uri="http://schemas.microsoft.com/sharepoint/v3/contenttype/forms"/>
  </ds:schemaRefs>
</ds:datastoreItem>
</file>

<file path=customXml/itemProps5.xml><?xml version="1.0" encoding="utf-8"?>
<ds:datastoreItem xmlns:ds="http://schemas.openxmlformats.org/officeDocument/2006/customXml" ds:itemID="{80A10ED5-DBED-40D0-AE98-9916BED7F5C4}">
  <ds:schemaRefs>
    <ds:schemaRef ds:uri="http://schemas.openxmlformats.org/officeDocument/2006/bibliography"/>
  </ds:schemaRefs>
</ds:datastoreItem>
</file>

<file path=docMetadata/LabelInfo.xml><?xml version="1.0" encoding="utf-8"?>
<clbl:labelList xmlns:clbl="http://schemas.microsoft.com/office/2020/mipLabelMetadata">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3846</Words>
  <Characters>21925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Procedure </vt:lpstr>
    </vt:vector>
  </TitlesOfParts>
  <Company>DECS</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subject/>
  <dc:creator>Deborah Davies</dc:creator>
  <cp:keywords/>
  <dc:description>01/03/2020 v1.5 Lite review – nil updates; changed next review date and version
v1.4 Updated to reflect expanded whistleblower protections regarding all Australian companies (requirements to specify who can make whistleblower disclosures and who can disclosures be made to in order to be protected) as per REG-26 (New Federal whistleblower laws were enacted on 19 March 2019. On 4 April the law was modified, resulting in the new law taking effect on 1 July 2019).</dc:description>
  <cp:lastModifiedBy>Madelyn Murray</cp:lastModifiedBy>
  <cp:revision>2</cp:revision>
  <cp:lastPrinted>2025-01-13T17:55:00Z</cp:lastPrinted>
  <dcterms:created xsi:type="dcterms:W3CDTF">2025-04-02T22:52:00Z</dcterms:created>
  <dcterms:modified xsi:type="dcterms:W3CDTF">2025-04-02T22:52:00Z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0x01010050EE6935C95D00498F1700C7C4C17AA100851004850B91974FA7AD1BD88A86E052</vt:lpwstr>
  </property>
  <property fmtid="{D5CDD505-2E9C-101B-9397-08002B2CF9AE}" pid="3" name="_dlc_DocIdItemGuid">
    <vt:lpwstr>3d67f848-71d3-4f6c-a69d-6d4eb13f3b1e</vt:lpwstr>
  </property>
  <property fmtid="{D5CDD505-2E9C-101B-9397-08002B2CF9AE}" pid="4" name="AuthorIds_UIVersion_513">
    <vt:lpwstr>41</vt:lpwstr>
  </property>
  <property fmtid="{D5CDD505-2E9C-101B-9397-08002B2CF9AE}" pid="5" name="MediaServiceImageTags">
    <vt:lpwstr/>
  </property>
</Properties>
</file>